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20C7" w:rsidRDefault="001F20C7" w:rsidP="00956994">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М</w:t>
      </w:r>
      <w:r w:rsidRPr="0041776F">
        <w:rPr>
          <w:rFonts w:ascii="Times New Roman" w:eastAsia="Times New Roman" w:hAnsi="Times New Roman"/>
          <w:sz w:val="24"/>
          <w:szCs w:val="24"/>
          <w:lang w:eastAsia="ru-RU"/>
        </w:rPr>
        <w:t xml:space="preserve">униципальное  бюджетное общеобразовательное учреждение </w:t>
      </w:r>
    </w:p>
    <w:p w:rsidR="001F20C7" w:rsidRPr="0041776F" w:rsidRDefault="001F20C7" w:rsidP="00956994">
      <w:pPr>
        <w:spacing w:after="0"/>
        <w:jc w:val="center"/>
        <w:rPr>
          <w:rFonts w:ascii="Times New Roman" w:eastAsia="Times New Roman" w:hAnsi="Times New Roman"/>
          <w:sz w:val="24"/>
          <w:szCs w:val="24"/>
          <w:lang w:eastAsia="ru-RU"/>
        </w:rPr>
      </w:pPr>
      <w:r w:rsidRPr="0041776F">
        <w:rPr>
          <w:rFonts w:ascii="Times New Roman" w:eastAsia="Times New Roman" w:hAnsi="Times New Roman"/>
          <w:sz w:val="24"/>
          <w:szCs w:val="24"/>
          <w:lang w:eastAsia="ru-RU"/>
        </w:rPr>
        <w:t>«</w:t>
      </w:r>
      <w:r>
        <w:rPr>
          <w:rFonts w:ascii="Times New Roman" w:eastAsia="Times New Roman" w:hAnsi="Times New Roman"/>
          <w:sz w:val="24"/>
          <w:szCs w:val="24"/>
          <w:lang w:eastAsia="ru-RU"/>
        </w:rPr>
        <w:t>С</w:t>
      </w:r>
      <w:r w:rsidRPr="0041776F">
        <w:rPr>
          <w:rFonts w:ascii="Times New Roman" w:eastAsia="Times New Roman" w:hAnsi="Times New Roman"/>
          <w:sz w:val="24"/>
          <w:szCs w:val="24"/>
          <w:lang w:eastAsia="ru-RU"/>
        </w:rPr>
        <w:t xml:space="preserve">редняя общеобразовательная </w:t>
      </w:r>
      <w:r>
        <w:rPr>
          <w:rFonts w:ascii="Times New Roman" w:eastAsia="Times New Roman" w:hAnsi="Times New Roman"/>
          <w:sz w:val="24"/>
          <w:szCs w:val="24"/>
          <w:lang w:eastAsia="ru-RU"/>
        </w:rPr>
        <w:t xml:space="preserve">русско-татарская </w:t>
      </w:r>
      <w:r w:rsidRPr="0041776F">
        <w:rPr>
          <w:rFonts w:ascii="Times New Roman" w:eastAsia="Times New Roman" w:hAnsi="Times New Roman"/>
          <w:sz w:val="24"/>
          <w:szCs w:val="24"/>
          <w:lang w:eastAsia="ru-RU"/>
        </w:rPr>
        <w:t xml:space="preserve">школа </w:t>
      </w:r>
      <w:r>
        <w:rPr>
          <w:rFonts w:ascii="Times New Roman" w:eastAsia="Times New Roman" w:hAnsi="Times New Roman"/>
          <w:sz w:val="24"/>
          <w:szCs w:val="24"/>
          <w:lang w:eastAsia="ru-RU"/>
        </w:rPr>
        <w:t>№147</w:t>
      </w:r>
      <w:r w:rsidRPr="0041776F">
        <w:rPr>
          <w:rFonts w:ascii="Times New Roman" w:eastAsia="Times New Roman" w:hAnsi="Times New Roman"/>
          <w:sz w:val="24"/>
          <w:szCs w:val="24"/>
          <w:lang w:eastAsia="ru-RU"/>
        </w:rPr>
        <w:t xml:space="preserve">» </w:t>
      </w:r>
    </w:p>
    <w:p w:rsidR="001F20C7" w:rsidRPr="0041776F" w:rsidRDefault="001F20C7" w:rsidP="00956994">
      <w:pPr>
        <w:spacing w:after="0"/>
        <w:rPr>
          <w:rFonts w:ascii="Times New Roman" w:eastAsia="Times New Roman" w:hAnsi="Times New Roman"/>
          <w:sz w:val="24"/>
          <w:szCs w:val="24"/>
          <w:lang w:eastAsia="ru-RU"/>
        </w:rPr>
      </w:pPr>
    </w:p>
    <w:tbl>
      <w:tblPr>
        <w:tblW w:w="5166" w:type="pct"/>
        <w:jc w:val="center"/>
        <w:tblInd w:w="-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77"/>
        <w:gridCol w:w="3530"/>
        <w:gridCol w:w="3386"/>
      </w:tblGrid>
      <w:tr w:rsidR="001F20C7" w:rsidRPr="0041776F" w:rsidTr="00EE02D3">
        <w:trPr>
          <w:jc w:val="center"/>
        </w:trPr>
        <w:tc>
          <w:tcPr>
            <w:tcW w:w="1640" w:type="pct"/>
            <w:tcBorders>
              <w:top w:val="single" w:sz="4" w:space="0" w:color="auto"/>
              <w:left w:val="single" w:sz="4" w:space="0" w:color="auto"/>
              <w:bottom w:val="single" w:sz="4" w:space="0" w:color="auto"/>
              <w:right w:val="single" w:sz="4" w:space="0" w:color="auto"/>
            </w:tcBorders>
          </w:tcPr>
          <w:p w:rsidR="001F20C7" w:rsidRPr="00E57CFB" w:rsidRDefault="001F20C7" w:rsidP="00956994">
            <w:pPr>
              <w:spacing w:after="0"/>
              <w:jc w:val="center"/>
              <w:rPr>
                <w:rFonts w:ascii="Times New Roman" w:eastAsia="Arial Unicode MS" w:hAnsi="Times New Roman"/>
                <w:color w:val="000000"/>
                <w:sz w:val="24"/>
                <w:szCs w:val="24"/>
                <w:lang w:eastAsia="ru-RU"/>
              </w:rPr>
            </w:pPr>
            <w:r w:rsidRPr="00E57CFB">
              <w:rPr>
                <w:rFonts w:ascii="Times New Roman" w:eastAsia="Arial Unicode MS" w:hAnsi="Times New Roman"/>
                <w:color w:val="000000"/>
                <w:sz w:val="24"/>
                <w:szCs w:val="24"/>
                <w:lang w:eastAsia="ru-RU"/>
              </w:rPr>
              <w:t>«Рассмотрено»</w:t>
            </w:r>
          </w:p>
          <w:p w:rsidR="001F20C7" w:rsidRPr="00E57CFB" w:rsidRDefault="001F20C7" w:rsidP="00956994">
            <w:pPr>
              <w:spacing w:after="0"/>
              <w:jc w:val="center"/>
              <w:rPr>
                <w:rFonts w:ascii="Times New Roman" w:eastAsia="Arial Unicode MS" w:hAnsi="Times New Roman"/>
                <w:color w:val="000000"/>
                <w:sz w:val="24"/>
                <w:szCs w:val="24"/>
                <w:lang w:eastAsia="ru-RU"/>
              </w:rPr>
            </w:pPr>
            <w:r w:rsidRPr="00E57CFB">
              <w:rPr>
                <w:rFonts w:ascii="Times New Roman" w:eastAsia="Arial Unicode MS" w:hAnsi="Times New Roman"/>
                <w:color w:val="000000"/>
                <w:sz w:val="24"/>
                <w:szCs w:val="24"/>
                <w:lang w:eastAsia="ru-RU"/>
              </w:rPr>
              <w:t xml:space="preserve">Руководитель </w:t>
            </w:r>
            <w:r>
              <w:rPr>
                <w:rFonts w:ascii="Times New Roman" w:eastAsia="Arial Unicode MS" w:hAnsi="Times New Roman"/>
                <w:color w:val="000000"/>
                <w:sz w:val="24"/>
                <w:szCs w:val="24"/>
                <w:lang w:val="tt-RU" w:eastAsia="ru-RU"/>
              </w:rPr>
              <w:t>Ш</w:t>
            </w:r>
            <w:r w:rsidRPr="00E57CFB">
              <w:rPr>
                <w:rFonts w:ascii="Times New Roman" w:eastAsia="Arial Unicode MS" w:hAnsi="Times New Roman"/>
                <w:color w:val="000000"/>
                <w:sz w:val="24"/>
                <w:szCs w:val="24"/>
                <w:lang w:eastAsia="ru-RU"/>
              </w:rPr>
              <w:t>МО</w:t>
            </w:r>
          </w:p>
          <w:p w:rsidR="001F20C7" w:rsidRPr="00E57CFB" w:rsidRDefault="001F20C7" w:rsidP="00956994">
            <w:pPr>
              <w:spacing w:after="0"/>
              <w:jc w:val="center"/>
              <w:rPr>
                <w:rFonts w:ascii="Times New Roman" w:eastAsia="Arial Unicode MS" w:hAnsi="Times New Roman"/>
                <w:color w:val="000000"/>
                <w:sz w:val="24"/>
                <w:szCs w:val="24"/>
                <w:lang w:eastAsia="ru-RU"/>
              </w:rPr>
            </w:pPr>
            <w:r>
              <w:rPr>
                <w:rFonts w:ascii="Times New Roman" w:eastAsia="Arial Unicode MS" w:hAnsi="Times New Roman"/>
                <w:color w:val="000000"/>
                <w:sz w:val="24"/>
                <w:szCs w:val="24"/>
                <w:lang w:eastAsia="ru-RU"/>
              </w:rPr>
              <w:t xml:space="preserve">          </w:t>
            </w:r>
            <w:proofErr w:type="spellStart"/>
            <w:r>
              <w:rPr>
                <w:rFonts w:ascii="Times New Roman" w:eastAsia="Arial Unicode MS" w:hAnsi="Times New Roman"/>
                <w:color w:val="000000"/>
                <w:sz w:val="24"/>
                <w:szCs w:val="24"/>
                <w:lang w:eastAsia="ru-RU"/>
              </w:rPr>
              <w:t>Идиятуллина</w:t>
            </w:r>
            <w:proofErr w:type="spellEnd"/>
            <w:r>
              <w:rPr>
                <w:rFonts w:ascii="Times New Roman" w:eastAsia="Arial Unicode MS" w:hAnsi="Times New Roman"/>
                <w:color w:val="000000"/>
                <w:sz w:val="24"/>
                <w:szCs w:val="24"/>
                <w:lang w:eastAsia="ru-RU"/>
              </w:rPr>
              <w:t xml:space="preserve"> В.А.</w:t>
            </w:r>
          </w:p>
          <w:p w:rsidR="001F20C7" w:rsidRPr="00E57CFB" w:rsidRDefault="001F20C7" w:rsidP="00956994">
            <w:pPr>
              <w:spacing w:after="0"/>
              <w:jc w:val="center"/>
              <w:rPr>
                <w:rFonts w:ascii="Times New Roman" w:eastAsia="Arial Unicode MS" w:hAnsi="Times New Roman"/>
                <w:color w:val="000000"/>
                <w:sz w:val="24"/>
                <w:szCs w:val="24"/>
                <w:lang w:eastAsia="ru-RU"/>
              </w:rPr>
            </w:pPr>
            <w:r w:rsidRPr="00E57CFB">
              <w:rPr>
                <w:rFonts w:ascii="Times New Roman" w:eastAsia="Arial Unicode MS" w:hAnsi="Times New Roman"/>
                <w:color w:val="000000"/>
                <w:sz w:val="24"/>
                <w:szCs w:val="24"/>
                <w:lang w:eastAsia="ru-RU"/>
              </w:rPr>
              <w:t>Протокол № _____</w:t>
            </w:r>
          </w:p>
          <w:p w:rsidR="001F20C7" w:rsidRPr="0041776F" w:rsidRDefault="001F20C7" w:rsidP="00956994">
            <w:pPr>
              <w:widowControl w:val="0"/>
              <w:tabs>
                <w:tab w:val="left" w:pos="9288"/>
              </w:tabs>
              <w:autoSpaceDE w:val="0"/>
              <w:autoSpaceDN w:val="0"/>
              <w:adjustRightInd w:val="0"/>
              <w:spacing w:after="0"/>
              <w:jc w:val="both"/>
              <w:rPr>
                <w:rFonts w:ascii="Times New Roman" w:eastAsia="Times New Roman" w:hAnsi="Times New Roman"/>
                <w:sz w:val="24"/>
                <w:szCs w:val="24"/>
                <w:lang w:val="tt-RU" w:eastAsia="ru-RU"/>
              </w:rPr>
            </w:pPr>
            <w:r w:rsidRPr="00E57CFB">
              <w:rPr>
                <w:rFonts w:ascii="Times New Roman" w:eastAsia="Arial Unicode MS" w:hAnsi="Times New Roman"/>
                <w:color w:val="000000"/>
                <w:sz w:val="24"/>
                <w:szCs w:val="24"/>
                <w:lang w:eastAsia="ru-RU"/>
              </w:rPr>
              <w:t>от «_____» _______20__г</w:t>
            </w:r>
            <w:r>
              <w:rPr>
                <w:rFonts w:ascii="Times New Roman" w:eastAsia="Arial Unicode MS" w:hAnsi="Times New Roman"/>
                <w:color w:val="000000"/>
                <w:sz w:val="24"/>
                <w:szCs w:val="24"/>
                <w:lang w:val="tt-RU" w:eastAsia="ru-RU"/>
              </w:rPr>
              <w:t>.</w:t>
            </w:r>
          </w:p>
        </w:tc>
        <w:tc>
          <w:tcPr>
            <w:tcW w:w="1715" w:type="pct"/>
            <w:tcBorders>
              <w:top w:val="single" w:sz="4" w:space="0" w:color="auto"/>
              <w:left w:val="single" w:sz="4" w:space="0" w:color="auto"/>
              <w:bottom w:val="single" w:sz="4" w:space="0" w:color="auto"/>
              <w:right w:val="single" w:sz="4" w:space="0" w:color="auto"/>
            </w:tcBorders>
          </w:tcPr>
          <w:p w:rsidR="001F20C7" w:rsidRPr="00E57CFB" w:rsidRDefault="001F20C7" w:rsidP="00956994">
            <w:pPr>
              <w:spacing w:after="0"/>
              <w:jc w:val="center"/>
              <w:rPr>
                <w:rFonts w:ascii="Times New Roman" w:eastAsia="Arial Unicode MS" w:hAnsi="Times New Roman"/>
                <w:color w:val="000000"/>
                <w:sz w:val="24"/>
                <w:szCs w:val="24"/>
                <w:lang w:eastAsia="ru-RU"/>
              </w:rPr>
            </w:pPr>
            <w:r w:rsidRPr="00E57CFB">
              <w:rPr>
                <w:rFonts w:ascii="Times New Roman" w:eastAsia="Arial Unicode MS" w:hAnsi="Times New Roman"/>
                <w:color w:val="000000"/>
                <w:sz w:val="24"/>
                <w:szCs w:val="24"/>
                <w:lang w:eastAsia="ru-RU"/>
              </w:rPr>
              <w:t xml:space="preserve">«Согласовано»   </w:t>
            </w:r>
          </w:p>
          <w:p w:rsidR="001F20C7" w:rsidRPr="00E57CFB" w:rsidRDefault="001F20C7" w:rsidP="00956994">
            <w:pPr>
              <w:spacing w:after="0"/>
              <w:jc w:val="center"/>
              <w:rPr>
                <w:rFonts w:ascii="Times New Roman" w:eastAsia="Arial Unicode MS" w:hAnsi="Times New Roman"/>
                <w:color w:val="000000"/>
                <w:sz w:val="24"/>
                <w:szCs w:val="24"/>
                <w:lang w:eastAsia="ru-RU"/>
              </w:rPr>
            </w:pPr>
            <w:r w:rsidRPr="00E57CFB">
              <w:rPr>
                <w:rFonts w:ascii="Times New Roman" w:eastAsia="Arial Unicode MS" w:hAnsi="Times New Roman"/>
                <w:color w:val="000000"/>
                <w:sz w:val="24"/>
                <w:szCs w:val="24"/>
                <w:lang w:eastAsia="ru-RU"/>
              </w:rPr>
              <w:t>Заместитель директора по УР</w:t>
            </w:r>
          </w:p>
          <w:p w:rsidR="001F20C7" w:rsidRDefault="001F20C7" w:rsidP="00956994">
            <w:pPr>
              <w:spacing w:after="0"/>
              <w:jc w:val="center"/>
              <w:rPr>
                <w:rFonts w:ascii="Times New Roman" w:eastAsia="Arial Unicode MS" w:hAnsi="Times New Roman"/>
                <w:color w:val="000000"/>
                <w:sz w:val="24"/>
                <w:szCs w:val="24"/>
                <w:lang w:eastAsia="ru-RU"/>
              </w:rPr>
            </w:pPr>
            <w:proofErr w:type="spellStart"/>
            <w:r>
              <w:rPr>
                <w:rFonts w:ascii="Times New Roman" w:eastAsia="Arial Unicode MS" w:hAnsi="Times New Roman"/>
                <w:color w:val="000000"/>
                <w:sz w:val="24"/>
                <w:szCs w:val="24"/>
                <w:lang w:eastAsia="ru-RU"/>
              </w:rPr>
              <w:t>Сириева</w:t>
            </w:r>
            <w:proofErr w:type="spellEnd"/>
            <w:r>
              <w:rPr>
                <w:rFonts w:ascii="Times New Roman" w:eastAsia="Arial Unicode MS" w:hAnsi="Times New Roman"/>
                <w:color w:val="000000"/>
                <w:sz w:val="24"/>
                <w:szCs w:val="24"/>
                <w:lang w:eastAsia="ru-RU"/>
              </w:rPr>
              <w:t xml:space="preserve"> И.Р.</w:t>
            </w:r>
          </w:p>
          <w:p w:rsidR="001F20C7" w:rsidRPr="00E57CFB" w:rsidRDefault="001F20C7" w:rsidP="00956994">
            <w:pPr>
              <w:spacing w:after="0"/>
              <w:jc w:val="center"/>
              <w:rPr>
                <w:rFonts w:ascii="Times New Roman" w:eastAsia="Arial Unicode MS" w:hAnsi="Times New Roman"/>
                <w:color w:val="000000"/>
                <w:sz w:val="24"/>
                <w:szCs w:val="24"/>
                <w:lang w:eastAsia="ru-RU"/>
              </w:rPr>
            </w:pPr>
          </w:p>
          <w:p w:rsidR="001F20C7" w:rsidRPr="0041776F" w:rsidRDefault="001F20C7" w:rsidP="00956994">
            <w:pPr>
              <w:widowControl w:val="0"/>
              <w:tabs>
                <w:tab w:val="left" w:pos="9288"/>
              </w:tabs>
              <w:autoSpaceDE w:val="0"/>
              <w:autoSpaceDN w:val="0"/>
              <w:adjustRightInd w:val="0"/>
              <w:spacing w:after="0"/>
              <w:jc w:val="both"/>
              <w:rPr>
                <w:rFonts w:ascii="Times New Roman" w:eastAsia="Times New Roman" w:hAnsi="Times New Roman"/>
                <w:sz w:val="24"/>
                <w:szCs w:val="24"/>
                <w:lang w:eastAsia="ru-RU"/>
              </w:rPr>
            </w:pPr>
            <w:r w:rsidRPr="00E57CFB">
              <w:rPr>
                <w:rFonts w:ascii="Times New Roman" w:eastAsia="Arial Unicode MS" w:hAnsi="Times New Roman"/>
                <w:color w:val="000000"/>
                <w:sz w:val="24"/>
                <w:szCs w:val="24"/>
                <w:lang w:eastAsia="ru-RU"/>
              </w:rPr>
              <w:t xml:space="preserve">«_____» _________ 20____г.                             </w:t>
            </w:r>
          </w:p>
        </w:tc>
        <w:tc>
          <w:tcPr>
            <w:tcW w:w="1645" w:type="pct"/>
            <w:tcBorders>
              <w:top w:val="single" w:sz="4" w:space="0" w:color="auto"/>
              <w:left w:val="single" w:sz="4" w:space="0" w:color="auto"/>
              <w:bottom w:val="single" w:sz="4" w:space="0" w:color="auto"/>
              <w:right w:val="single" w:sz="4" w:space="0" w:color="auto"/>
            </w:tcBorders>
          </w:tcPr>
          <w:p w:rsidR="001F20C7" w:rsidRPr="00E57CFB" w:rsidRDefault="001F20C7" w:rsidP="00956994">
            <w:pPr>
              <w:spacing w:after="0"/>
              <w:ind w:firstLine="567"/>
              <w:rPr>
                <w:rFonts w:ascii="Times New Roman" w:eastAsia="Arial Unicode MS" w:hAnsi="Times New Roman"/>
                <w:color w:val="000000"/>
                <w:sz w:val="24"/>
                <w:szCs w:val="24"/>
                <w:lang w:eastAsia="ru-RU"/>
              </w:rPr>
            </w:pPr>
            <w:r w:rsidRPr="00E57CFB">
              <w:rPr>
                <w:rFonts w:ascii="Times New Roman" w:eastAsia="Arial Unicode MS" w:hAnsi="Times New Roman"/>
                <w:color w:val="000000"/>
                <w:sz w:val="24"/>
                <w:szCs w:val="24"/>
                <w:lang w:eastAsia="ru-RU"/>
              </w:rPr>
              <w:t xml:space="preserve">     «Утверждено»</w:t>
            </w:r>
          </w:p>
          <w:p w:rsidR="001F20C7" w:rsidRPr="00C440FA" w:rsidRDefault="001F20C7" w:rsidP="00956994">
            <w:pPr>
              <w:spacing w:after="0"/>
              <w:ind w:firstLine="567"/>
              <w:rPr>
                <w:rFonts w:ascii="Times New Roman" w:eastAsia="Arial Unicode MS" w:hAnsi="Times New Roman"/>
                <w:color w:val="000000"/>
                <w:sz w:val="24"/>
                <w:szCs w:val="24"/>
                <w:lang w:val="tt-RU" w:eastAsia="ru-RU"/>
              </w:rPr>
            </w:pPr>
            <w:r>
              <w:rPr>
                <w:rFonts w:ascii="Times New Roman" w:eastAsia="Arial Unicode MS" w:hAnsi="Times New Roman"/>
                <w:color w:val="000000"/>
                <w:sz w:val="24"/>
                <w:szCs w:val="24"/>
                <w:lang w:eastAsia="ru-RU"/>
              </w:rPr>
              <w:t>Директор</w:t>
            </w:r>
            <w:r>
              <w:rPr>
                <w:rFonts w:ascii="Times New Roman" w:eastAsia="Arial Unicode MS" w:hAnsi="Times New Roman"/>
                <w:color w:val="000000"/>
                <w:sz w:val="24"/>
                <w:szCs w:val="24"/>
                <w:lang w:val="tt-RU" w:eastAsia="ru-RU"/>
              </w:rPr>
              <w:t>:</w:t>
            </w:r>
          </w:p>
          <w:p w:rsidR="001F20C7" w:rsidRPr="00E57CFB" w:rsidRDefault="001F20C7" w:rsidP="00956994">
            <w:pPr>
              <w:spacing w:after="0"/>
              <w:ind w:firstLine="567"/>
              <w:rPr>
                <w:rFonts w:ascii="Times New Roman" w:eastAsia="Arial Unicode MS" w:hAnsi="Times New Roman"/>
                <w:color w:val="000000"/>
                <w:sz w:val="24"/>
                <w:szCs w:val="24"/>
                <w:lang w:eastAsia="ru-RU"/>
              </w:rPr>
            </w:pPr>
            <w:r>
              <w:rPr>
                <w:rFonts w:ascii="Times New Roman" w:eastAsia="Arial Unicode MS" w:hAnsi="Times New Roman"/>
                <w:color w:val="000000"/>
                <w:sz w:val="24"/>
                <w:szCs w:val="24"/>
                <w:lang w:eastAsia="ru-RU"/>
              </w:rPr>
              <w:t xml:space="preserve">          </w:t>
            </w:r>
            <w:proofErr w:type="spellStart"/>
            <w:r>
              <w:rPr>
                <w:rFonts w:ascii="Times New Roman" w:eastAsia="Arial Unicode MS" w:hAnsi="Times New Roman"/>
                <w:color w:val="000000"/>
                <w:sz w:val="24"/>
                <w:szCs w:val="24"/>
                <w:lang w:eastAsia="ru-RU"/>
              </w:rPr>
              <w:t>Шигапов</w:t>
            </w:r>
            <w:proofErr w:type="spellEnd"/>
            <w:r>
              <w:rPr>
                <w:rFonts w:ascii="Times New Roman" w:eastAsia="Arial Unicode MS" w:hAnsi="Times New Roman"/>
                <w:color w:val="000000"/>
                <w:sz w:val="24"/>
                <w:szCs w:val="24"/>
                <w:lang w:eastAsia="ru-RU"/>
              </w:rPr>
              <w:t xml:space="preserve"> И.В</w:t>
            </w:r>
          </w:p>
          <w:p w:rsidR="001F20C7" w:rsidRPr="00E57CFB" w:rsidRDefault="001F20C7" w:rsidP="00956994">
            <w:pPr>
              <w:spacing w:after="0"/>
              <w:ind w:firstLine="567"/>
              <w:rPr>
                <w:rFonts w:ascii="Times New Roman" w:eastAsia="Arial Unicode MS" w:hAnsi="Times New Roman"/>
                <w:color w:val="000000"/>
                <w:sz w:val="24"/>
                <w:szCs w:val="24"/>
                <w:lang w:eastAsia="ru-RU"/>
              </w:rPr>
            </w:pPr>
            <w:r w:rsidRPr="00E57CFB">
              <w:rPr>
                <w:rFonts w:ascii="Times New Roman" w:eastAsia="Arial Unicode MS" w:hAnsi="Times New Roman"/>
                <w:color w:val="000000"/>
                <w:sz w:val="24"/>
                <w:szCs w:val="24"/>
                <w:lang w:eastAsia="ru-RU"/>
              </w:rPr>
              <w:t>Приказ №___</w:t>
            </w:r>
          </w:p>
          <w:p w:rsidR="001F20C7" w:rsidRPr="00E57CFB" w:rsidRDefault="001F20C7" w:rsidP="00956994">
            <w:pPr>
              <w:spacing w:after="0"/>
              <w:ind w:firstLine="567"/>
              <w:rPr>
                <w:rFonts w:ascii="Times New Roman" w:eastAsia="Arial Unicode MS" w:hAnsi="Times New Roman"/>
                <w:color w:val="000000"/>
                <w:sz w:val="24"/>
                <w:szCs w:val="24"/>
                <w:lang w:eastAsia="ru-RU"/>
              </w:rPr>
            </w:pPr>
            <w:r w:rsidRPr="00E57CFB">
              <w:rPr>
                <w:rFonts w:ascii="Times New Roman" w:eastAsia="Arial Unicode MS" w:hAnsi="Times New Roman"/>
                <w:color w:val="000000"/>
                <w:sz w:val="24"/>
                <w:szCs w:val="24"/>
                <w:lang w:eastAsia="ru-RU"/>
              </w:rPr>
              <w:t>от «___» ____ 20___г.</w:t>
            </w:r>
          </w:p>
          <w:p w:rsidR="001F20C7" w:rsidRPr="0041776F" w:rsidRDefault="001F20C7" w:rsidP="00956994">
            <w:pPr>
              <w:widowControl w:val="0"/>
              <w:tabs>
                <w:tab w:val="left" w:pos="9288"/>
              </w:tabs>
              <w:autoSpaceDE w:val="0"/>
              <w:autoSpaceDN w:val="0"/>
              <w:adjustRightInd w:val="0"/>
              <w:spacing w:after="0"/>
              <w:jc w:val="both"/>
              <w:rPr>
                <w:rFonts w:ascii="Times New Roman" w:eastAsia="Times New Roman" w:hAnsi="Times New Roman"/>
                <w:sz w:val="24"/>
                <w:szCs w:val="24"/>
                <w:lang w:eastAsia="ru-RU"/>
              </w:rPr>
            </w:pPr>
          </w:p>
        </w:tc>
      </w:tr>
    </w:tbl>
    <w:p w:rsidR="001F20C7" w:rsidRPr="0041776F" w:rsidRDefault="001F20C7" w:rsidP="00956994">
      <w:pPr>
        <w:spacing w:after="0"/>
        <w:rPr>
          <w:rFonts w:ascii="Times New Roman" w:eastAsia="Times New Roman" w:hAnsi="Times New Roman"/>
          <w:sz w:val="24"/>
          <w:szCs w:val="24"/>
          <w:lang w:val="tt-RU" w:eastAsia="ru-RU"/>
        </w:rPr>
      </w:pPr>
    </w:p>
    <w:p w:rsidR="001F20C7" w:rsidRPr="0041776F" w:rsidRDefault="001F20C7" w:rsidP="00956994">
      <w:pPr>
        <w:spacing w:after="0"/>
        <w:jc w:val="center"/>
        <w:rPr>
          <w:rFonts w:ascii="Times New Roman" w:eastAsia="Times New Roman" w:hAnsi="Times New Roman"/>
          <w:sz w:val="24"/>
          <w:szCs w:val="24"/>
          <w:lang w:eastAsia="ru-RU"/>
        </w:rPr>
      </w:pPr>
    </w:p>
    <w:p w:rsidR="001F20C7" w:rsidRPr="0041776F" w:rsidRDefault="001F20C7" w:rsidP="00956994">
      <w:pPr>
        <w:spacing w:after="0"/>
        <w:jc w:val="both"/>
        <w:rPr>
          <w:rFonts w:ascii="Times New Roman" w:eastAsia="Times New Roman" w:hAnsi="Times New Roman"/>
          <w:sz w:val="24"/>
          <w:szCs w:val="24"/>
          <w:lang w:eastAsia="ru-RU"/>
        </w:rPr>
      </w:pPr>
    </w:p>
    <w:p w:rsidR="001F20C7" w:rsidRPr="0041776F" w:rsidRDefault="001F20C7" w:rsidP="00956994">
      <w:pPr>
        <w:shd w:val="clear" w:color="auto" w:fill="FFFFFF"/>
        <w:tabs>
          <w:tab w:val="left" w:pos="7140"/>
        </w:tabs>
        <w:spacing w:after="0"/>
        <w:jc w:val="center"/>
        <w:rPr>
          <w:rFonts w:ascii="Times New Roman" w:eastAsia="Times New Roman" w:hAnsi="Times New Roman"/>
          <w:sz w:val="24"/>
          <w:szCs w:val="24"/>
          <w:lang w:eastAsia="ru-RU"/>
        </w:rPr>
      </w:pPr>
    </w:p>
    <w:p w:rsidR="001F20C7" w:rsidRPr="00334782" w:rsidRDefault="001F20C7" w:rsidP="00956994">
      <w:pPr>
        <w:spacing w:after="0"/>
        <w:jc w:val="center"/>
        <w:rPr>
          <w:rFonts w:ascii="Times New Roman" w:eastAsia="Arial Unicode MS" w:hAnsi="Times New Roman"/>
          <w:b/>
          <w:color w:val="000000"/>
          <w:sz w:val="24"/>
          <w:szCs w:val="24"/>
          <w:lang w:eastAsia="ru-RU"/>
        </w:rPr>
      </w:pPr>
      <w:r>
        <w:rPr>
          <w:rFonts w:ascii="Times New Roman" w:eastAsia="Times New Roman" w:hAnsi="Times New Roman"/>
          <w:b/>
          <w:sz w:val="24"/>
          <w:szCs w:val="24"/>
        </w:rPr>
        <w:t>Рабочая программа</w:t>
      </w:r>
    </w:p>
    <w:p w:rsidR="001F20C7" w:rsidRPr="00334782" w:rsidRDefault="00956994" w:rsidP="00956994">
      <w:pPr>
        <w:spacing w:after="0"/>
        <w:ind w:left="2832" w:firstLine="708"/>
        <w:rPr>
          <w:rFonts w:ascii="Times New Roman" w:eastAsia="Arial Unicode MS" w:hAnsi="Times New Roman"/>
          <w:b/>
          <w:color w:val="000000"/>
          <w:sz w:val="24"/>
          <w:szCs w:val="24"/>
          <w:lang w:eastAsia="ru-RU"/>
        </w:rPr>
      </w:pPr>
      <w:r>
        <w:rPr>
          <w:rFonts w:ascii="Times New Roman" w:eastAsia="Arial Unicode MS" w:hAnsi="Times New Roman"/>
          <w:b/>
          <w:color w:val="000000"/>
          <w:sz w:val="24"/>
          <w:szCs w:val="24"/>
          <w:lang w:eastAsia="ru-RU"/>
        </w:rPr>
        <w:t xml:space="preserve">Обществознание </w:t>
      </w:r>
      <w:r w:rsidR="001F20C7">
        <w:rPr>
          <w:rFonts w:ascii="Times New Roman" w:eastAsia="Arial Unicode MS" w:hAnsi="Times New Roman"/>
          <w:b/>
          <w:color w:val="000000"/>
          <w:sz w:val="24"/>
          <w:szCs w:val="24"/>
          <w:lang w:eastAsia="ru-RU"/>
        </w:rPr>
        <w:t>10-11 класс</w:t>
      </w:r>
    </w:p>
    <w:p w:rsidR="001F20C7" w:rsidRPr="00E57CFB" w:rsidRDefault="001F20C7" w:rsidP="00956994">
      <w:pPr>
        <w:spacing w:after="0"/>
        <w:ind w:firstLine="567"/>
        <w:jc w:val="center"/>
        <w:rPr>
          <w:rFonts w:ascii="Times New Roman" w:eastAsia="Arial Unicode MS" w:hAnsi="Times New Roman"/>
          <w:color w:val="000000"/>
          <w:sz w:val="24"/>
          <w:szCs w:val="24"/>
          <w:lang w:eastAsia="ru-RU"/>
        </w:rPr>
      </w:pPr>
      <w:r>
        <w:rPr>
          <w:rFonts w:ascii="Times New Roman" w:eastAsia="Arial Unicode MS" w:hAnsi="Times New Roman"/>
          <w:color w:val="000000"/>
          <w:sz w:val="24"/>
          <w:szCs w:val="24"/>
          <w:lang w:eastAsia="ru-RU"/>
        </w:rPr>
        <w:t xml:space="preserve">Учитель: Медведева Маргарита </w:t>
      </w:r>
      <w:proofErr w:type="spellStart"/>
      <w:r>
        <w:rPr>
          <w:rFonts w:ascii="Times New Roman" w:eastAsia="Arial Unicode MS" w:hAnsi="Times New Roman"/>
          <w:color w:val="000000"/>
          <w:sz w:val="24"/>
          <w:szCs w:val="24"/>
          <w:lang w:eastAsia="ru-RU"/>
        </w:rPr>
        <w:t>Абдунагимовна</w:t>
      </w:r>
      <w:proofErr w:type="spellEnd"/>
    </w:p>
    <w:p w:rsidR="001F20C7" w:rsidRPr="00E57CFB" w:rsidRDefault="001F20C7" w:rsidP="00956994">
      <w:pPr>
        <w:spacing w:after="0"/>
        <w:ind w:firstLine="567"/>
        <w:jc w:val="center"/>
        <w:rPr>
          <w:rFonts w:ascii="Times New Roman" w:eastAsia="Arial Unicode MS" w:hAnsi="Times New Roman"/>
          <w:color w:val="000000"/>
          <w:sz w:val="24"/>
          <w:szCs w:val="24"/>
          <w:lang w:eastAsia="ru-RU"/>
        </w:rPr>
      </w:pPr>
    </w:p>
    <w:p w:rsidR="001F20C7" w:rsidRPr="00E57CFB" w:rsidRDefault="001F20C7" w:rsidP="00956994">
      <w:pPr>
        <w:spacing w:after="0"/>
        <w:ind w:firstLine="567"/>
        <w:jc w:val="center"/>
        <w:rPr>
          <w:rFonts w:ascii="Times New Roman" w:eastAsia="Arial Unicode MS" w:hAnsi="Times New Roman"/>
          <w:color w:val="000000"/>
          <w:sz w:val="24"/>
          <w:szCs w:val="24"/>
          <w:lang w:eastAsia="ru-RU"/>
        </w:rPr>
      </w:pPr>
    </w:p>
    <w:p w:rsidR="001F20C7" w:rsidRPr="00E57CFB" w:rsidRDefault="001F20C7" w:rsidP="00956994">
      <w:pPr>
        <w:spacing w:after="0"/>
        <w:ind w:firstLine="567"/>
        <w:jc w:val="center"/>
        <w:rPr>
          <w:rFonts w:ascii="Times New Roman" w:eastAsia="Arial Unicode MS" w:hAnsi="Times New Roman"/>
          <w:color w:val="000000"/>
          <w:sz w:val="24"/>
          <w:szCs w:val="24"/>
          <w:lang w:eastAsia="ru-RU"/>
        </w:rPr>
      </w:pPr>
    </w:p>
    <w:p w:rsidR="001F20C7" w:rsidRPr="00E57CFB" w:rsidRDefault="001F20C7" w:rsidP="00956994">
      <w:pPr>
        <w:spacing w:after="0"/>
        <w:ind w:firstLine="567"/>
        <w:jc w:val="center"/>
        <w:rPr>
          <w:rFonts w:ascii="Times New Roman" w:eastAsia="Arial Unicode MS" w:hAnsi="Times New Roman"/>
          <w:color w:val="000000"/>
          <w:sz w:val="24"/>
          <w:szCs w:val="24"/>
          <w:lang w:eastAsia="ru-RU"/>
        </w:rPr>
      </w:pPr>
    </w:p>
    <w:p w:rsidR="001F20C7" w:rsidRPr="00E57CFB" w:rsidRDefault="001F20C7" w:rsidP="00956994">
      <w:pPr>
        <w:spacing w:after="0"/>
        <w:ind w:firstLine="567"/>
        <w:jc w:val="center"/>
        <w:rPr>
          <w:rFonts w:ascii="Times New Roman" w:eastAsia="Arial Unicode MS" w:hAnsi="Times New Roman"/>
          <w:color w:val="000000"/>
          <w:sz w:val="24"/>
          <w:szCs w:val="24"/>
          <w:lang w:eastAsia="ru-RU"/>
        </w:rPr>
      </w:pPr>
    </w:p>
    <w:p w:rsidR="001F20C7" w:rsidRPr="00E57CFB" w:rsidRDefault="001F20C7" w:rsidP="00956994">
      <w:pPr>
        <w:spacing w:after="0"/>
        <w:ind w:firstLine="567"/>
        <w:jc w:val="center"/>
        <w:rPr>
          <w:rFonts w:ascii="Times New Roman" w:eastAsia="Arial Unicode MS" w:hAnsi="Times New Roman"/>
          <w:color w:val="000000"/>
          <w:sz w:val="24"/>
          <w:szCs w:val="24"/>
          <w:lang w:eastAsia="ru-RU"/>
        </w:rPr>
      </w:pPr>
    </w:p>
    <w:p w:rsidR="001F20C7" w:rsidRPr="00E57CFB" w:rsidRDefault="001F20C7" w:rsidP="00956994">
      <w:pPr>
        <w:spacing w:after="0"/>
        <w:ind w:firstLine="567"/>
        <w:jc w:val="center"/>
        <w:rPr>
          <w:rFonts w:ascii="Times New Roman" w:eastAsia="Arial Unicode MS" w:hAnsi="Times New Roman"/>
          <w:color w:val="000000"/>
          <w:sz w:val="24"/>
          <w:szCs w:val="24"/>
          <w:lang w:eastAsia="ru-RU"/>
        </w:rPr>
      </w:pPr>
    </w:p>
    <w:p w:rsidR="001F20C7" w:rsidRPr="00E57CFB" w:rsidRDefault="001F20C7" w:rsidP="00956994">
      <w:pPr>
        <w:spacing w:after="0"/>
        <w:ind w:firstLine="567"/>
        <w:jc w:val="center"/>
        <w:rPr>
          <w:rFonts w:ascii="Times New Roman" w:eastAsia="Arial Unicode MS" w:hAnsi="Times New Roman"/>
          <w:color w:val="000000"/>
          <w:sz w:val="24"/>
          <w:szCs w:val="24"/>
          <w:lang w:val="tt-RU" w:eastAsia="ru-RU"/>
        </w:rPr>
      </w:pPr>
    </w:p>
    <w:p w:rsidR="001F20C7" w:rsidRDefault="001F20C7" w:rsidP="00956994">
      <w:pPr>
        <w:spacing w:after="0"/>
        <w:ind w:firstLine="567"/>
        <w:jc w:val="center"/>
        <w:rPr>
          <w:rFonts w:ascii="Times New Roman" w:eastAsia="Arial Unicode MS" w:hAnsi="Times New Roman"/>
          <w:color w:val="000000"/>
          <w:sz w:val="24"/>
          <w:szCs w:val="24"/>
          <w:lang w:val="tt-RU" w:eastAsia="ru-RU"/>
        </w:rPr>
      </w:pPr>
    </w:p>
    <w:p w:rsidR="001F20C7" w:rsidRDefault="001F20C7" w:rsidP="00956994">
      <w:pPr>
        <w:spacing w:after="0"/>
        <w:ind w:firstLine="567"/>
        <w:jc w:val="center"/>
        <w:rPr>
          <w:rFonts w:ascii="Times New Roman" w:eastAsia="Arial Unicode MS" w:hAnsi="Times New Roman"/>
          <w:color w:val="000000"/>
          <w:sz w:val="24"/>
          <w:szCs w:val="24"/>
          <w:lang w:val="tt-RU" w:eastAsia="ru-RU"/>
        </w:rPr>
      </w:pPr>
    </w:p>
    <w:p w:rsidR="001F20C7" w:rsidRDefault="001F20C7" w:rsidP="00956994">
      <w:pPr>
        <w:spacing w:after="0"/>
        <w:ind w:firstLine="567"/>
        <w:jc w:val="center"/>
        <w:rPr>
          <w:rFonts w:ascii="Times New Roman" w:eastAsia="Arial Unicode MS" w:hAnsi="Times New Roman"/>
          <w:color w:val="000000"/>
          <w:sz w:val="24"/>
          <w:szCs w:val="24"/>
          <w:lang w:val="tt-RU" w:eastAsia="ru-RU"/>
        </w:rPr>
      </w:pPr>
    </w:p>
    <w:p w:rsidR="001F20C7" w:rsidRDefault="001F20C7" w:rsidP="00956994">
      <w:pPr>
        <w:spacing w:after="0"/>
        <w:ind w:firstLine="567"/>
        <w:jc w:val="center"/>
        <w:rPr>
          <w:rFonts w:ascii="Times New Roman" w:eastAsia="Arial Unicode MS" w:hAnsi="Times New Roman"/>
          <w:color w:val="000000"/>
          <w:sz w:val="24"/>
          <w:szCs w:val="24"/>
          <w:lang w:val="tt-RU" w:eastAsia="ru-RU"/>
        </w:rPr>
      </w:pPr>
    </w:p>
    <w:p w:rsidR="001F20C7" w:rsidRDefault="001F20C7" w:rsidP="00956994">
      <w:pPr>
        <w:spacing w:after="0"/>
        <w:ind w:firstLine="567"/>
        <w:jc w:val="center"/>
        <w:rPr>
          <w:rFonts w:ascii="Times New Roman" w:eastAsia="Arial Unicode MS" w:hAnsi="Times New Roman"/>
          <w:color w:val="000000"/>
          <w:sz w:val="24"/>
          <w:szCs w:val="24"/>
          <w:lang w:val="tt-RU" w:eastAsia="ru-RU"/>
        </w:rPr>
      </w:pPr>
    </w:p>
    <w:p w:rsidR="001F20C7" w:rsidRPr="00E57CFB" w:rsidRDefault="001F20C7" w:rsidP="00956994">
      <w:pPr>
        <w:spacing w:after="0"/>
        <w:ind w:firstLine="567"/>
        <w:jc w:val="center"/>
        <w:rPr>
          <w:rFonts w:ascii="Times New Roman" w:eastAsia="Arial Unicode MS" w:hAnsi="Times New Roman"/>
          <w:color w:val="000000"/>
          <w:sz w:val="24"/>
          <w:szCs w:val="24"/>
          <w:lang w:val="tt-RU" w:eastAsia="ru-RU"/>
        </w:rPr>
      </w:pPr>
    </w:p>
    <w:p w:rsidR="001F20C7" w:rsidRPr="00F85867" w:rsidRDefault="001F20C7" w:rsidP="00956994">
      <w:pPr>
        <w:spacing w:after="0"/>
        <w:rPr>
          <w:rFonts w:ascii="Times New Roman" w:eastAsia="Arial Unicode MS" w:hAnsi="Times New Roman"/>
          <w:color w:val="000000"/>
          <w:sz w:val="24"/>
          <w:szCs w:val="24"/>
          <w:lang w:val="tt-RU" w:eastAsia="ru-RU"/>
        </w:rPr>
      </w:pPr>
    </w:p>
    <w:p w:rsidR="001F20C7" w:rsidRPr="00E57CFB" w:rsidRDefault="001F20C7" w:rsidP="00956994">
      <w:pPr>
        <w:spacing w:after="0"/>
        <w:ind w:firstLine="567"/>
        <w:jc w:val="center"/>
        <w:rPr>
          <w:rFonts w:ascii="Times New Roman" w:eastAsia="Arial Unicode MS" w:hAnsi="Times New Roman"/>
          <w:color w:val="000000"/>
          <w:sz w:val="24"/>
          <w:szCs w:val="24"/>
          <w:lang w:eastAsia="ru-RU"/>
        </w:rPr>
      </w:pPr>
    </w:p>
    <w:p w:rsidR="001F20C7" w:rsidRPr="00E57CFB" w:rsidRDefault="001F20C7" w:rsidP="00956994">
      <w:pPr>
        <w:spacing w:after="0"/>
        <w:ind w:firstLine="567"/>
        <w:jc w:val="right"/>
        <w:rPr>
          <w:rFonts w:ascii="Times New Roman" w:eastAsia="Arial Unicode MS" w:hAnsi="Times New Roman"/>
          <w:color w:val="000000"/>
          <w:sz w:val="24"/>
          <w:szCs w:val="24"/>
          <w:lang w:eastAsia="ru-RU"/>
        </w:rPr>
      </w:pPr>
      <w:r w:rsidRPr="00E57CFB">
        <w:rPr>
          <w:rFonts w:ascii="Times New Roman" w:eastAsia="Arial Unicode MS" w:hAnsi="Times New Roman"/>
          <w:color w:val="000000"/>
          <w:sz w:val="24"/>
          <w:szCs w:val="24"/>
          <w:lang w:eastAsia="ru-RU"/>
        </w:rPr>
        <w:t>Принято на заседании</w:t>
      </w:r>
    </w:p>
    <w:p w:rsidR="001F20C7" w:rsidRPr="00E57CFB" w:rsidRDefault="001F20C7" w:rsidP="00956994">
      <w:pPr>
        <w:spacing w:after="0"/>
        <w:ind w:firstLine="567"/>
        <w:jc w:val="right"/>
        <w:rPr>
          <w:rFonts w:ascii="Times New Roman" w:eastAsia="Arial Unicode MS" w:hAnsi="Times New Roman"/>
          <w:color w:val="000000"/>
          <w:sz w:val="24"/>
          <w:szCs w:val="24"/>
          <w:lang w:eastAsia="ru-RU"/>
        </w:rPr>
      </w:pPr>
      <w:r w:rsidRPr="00E57CFB">
        <w:rPr>
          <w:rFonts w:ascii="Times New Roman" w:eastAsia="Arial Unicode MS" w:hAnsi="Times New Roman"/>
          <w:color w:val="000000"/>
          <w:sz w:val="24"/>
          <w:szCs w:val="24"/>
          <w:lang w:eastAsia="ru-RU"/>
        </w:rPr>
        <w:t xml:space="preserve"> педагогического совета</w:t>
      </w:r>
    </w:p>
    <w:p w:rsidR="001F20C7" w:rsidRDefault="001F20C7" w:rsidP="00956994">
      <w:pPr>
        <w:spacing w:after="0"/>
        <w:ind w:firstLine="567"/>
        <w:jc w:val="center"/>
        <w:rPr>
          <w:rFonts w:ascii="Times New Roman" w:eastAsia="Arial Unicode MS" w:hAnsi="Times New Roman"/>
          <w:color w:val="000000"/>
          <w:sz w:val="24"/>
          <w:szCs w:val="24"/>
          <w:lang w:val="tt-RU" w:eastAsia="ru-RU"/>
        </w:rPr>
      </w:pPr>
      <w:r>
        <w:rPr>
          <w:rFonts w:ascii="Times New Roman" w:eastAsia="Arial Unicode MS" w:hAnsi="Times New Roman"/>
          <w:color w:val="000000"/>
          <w:sz w:val="24"/>
          <w:szCs w:val="24"/>
          <w:lang w:val="tt-RU" w:eastAsia="ru-RU"/>
        </w:rPr>
        <w:t xml:space="preserve">                                                                                </w:t>
      </w:r>
      <w:proofErr w:type="gramStart"/>
      <w:r w:rsidRPr="00E57CFB">
        <w:rPr>
          <w:rFonts w:ascii="Times New Roman" w:eastAsia="Arial Unicode MS" w:hAnsi="Times New Roman"/>
          <w:color w:val="000000"/>
          <w:sz w:val="24"/>
          <w:szCs w:val="24"/>
          <w:lang w:eastAsia="ru-RU"/>
        </w:rPr>
        <w:t xml:space="preserve">(Протокол № ___ </w:t>
      </w:r>
      <w:proofErr w:type="gramEnd"/>
    </w:p>
    <w:p w:rsidR="001F20C7" w:rsidRPr="00E57CFB" w:rsidRDefault="001F20C7" w:rsidP="00956994">
      <w:pPr>
        <w:spacing w:after="0"/>
        <w:ind w:firstLine="567"/>
        <w:jc w:val="right"/>
        <w:rPr>
          <w:rFonts w:ascii="Times New Roman" w:eastAsia="Arial Unicode MS" w:hAnsi="Times New Roman"/>
          <w:color w:val="000000"/>
          <w:sz w:val="24"/>
          <w:szCs w:val="24"/>
          <w:lang w:eastAsia="ru-RU"/>
        </w:rPr>
      </w:pPr>
      <w:r>
        <w:rPr>
          <w:rFonts w:ascii="Times New Roman" w:eastAsia="Arial Unicode MS" w:hAnsi="Times New Roman"/>
          <w:color w:val="000000"/>
          <w:sz w:val="24"/>
          <w:szCs w:val="24"/>
          <w:lang w:val="tt-RU" w:eastAsia="ru-RU"/>
        </w:rPr>
        <w:t xml:space="preserve">      </w:t>
      </w:r>
      <w:r w:rsidRPr="00E57CFB">
        <w:rPr>
          <w:rFonts w:ascii="Times New Roman" w:eastAsia="Arial Unicode MS" w:hAnsi="Times New Roman"/>
          <w:color w:val="000000"/>
          <w:sz w:val="24"/>
          <w:szCs w:val="24"/>
          <w:lang w:eastAsia="ru-RU"/>
        </w:rPr>
        <w:t>от «___»__________20___г.)</w:t>
      </w:r>
    </w:p>
    <w:p w:rsidR="001F20C7" w:rsidRPr="00E57CFB" w:rsidRDefault="001F20C7" w:rsidP="00956994">
      <w:pPr>
        <w:spacing w:after="0"/>
        <w:ind w:firstLine="567"/>
        <w:jc w:val="center"/>
        <w:rPr>
          <w:rFonts w:ascii="Times New Roman" w:eastAsia="Arial Unicode MS" w:hAnsi="Times New Roman"/>
          <w:color w:val="000000"/>
          <w:sz w:val="24"/>
          <w:szCs w:val="24"/>
          <w:lang w:eastAsia="ru-RU"/>
        </w:rPr>
      </w:pPr>
    </w:p>
    <w:p w:rsidR="001F20C7" w:rsidRPr="00E57CFB" w:rsidRDefault="001F20C7" w:rsidP="00956994">
      <w:pPr>
        <w:spacing w:after="0"/>
        <w:ind w:firstLine="567"/>
        <w:jc w:val="center"/>
        <w:rPr>
          <w:rFonts w:ascii="Times New Roman" w:eastAsia="Arial Unicode MS" w:hAnsi="Times New Roman"/>
          <w:color w:val="000000"/>
          <w:sz w:val="24"/>
          <w:szCs w:val="24"/>
          <w:lang w:eastAsia="ru-RU"/>
        </w:rPr>
      </w:pPr>
    </w:p>
    <w:p w:rsidR="001F20C7" w:rsidRPr="00E57CFB" w:rsidRDefault="001F20C7" w:rsidP="00956994">
      <w:pPr>
        <w:spacing w:after="0"/>
        <w:ind w:firstLine="567"/>
        <w:jc w:val="center"/>
        <w:rPr>
          <w:rFonts w:ascii="Times New Roman" w:eastAsia="Arial Unicode MS" w:hAnsi="Times New Roman"/>
          <w:color w:val="000000"/>
          <w:sz w:val="24"/>
          <w:szCs w:val="24"/>
          <w:lang w:eastAsia="ru-RU"/>
        </w:rPr>
      </w:pPr>
    </w:p>
    <w:p w:rsidR="001F20C7" w:rsidRPr="00E57CFB" w:rsidRDefault="001F20C7" w:rsidP="00956994">
      <w:pPr>
        <w:spacing w:after="0"/>
        <w:ind w:firstLine="567"/>
        <w:jc w:val="center"/>
        <w:rPr>
          <w:rFonts w:ascii="Times New Roman" w:eastAsia="Arial Unicode MS" w:hAnsi="Times New Roman"/>
          <w:color w:val="000000"/>
          <w:sz w:val="24"/>
          <w:szCs w:val="24"/>
          <w:lang w:eastAsia="ru-RU"/>
        </w:rPr>
      </w:pPr>
    </w:p>
    <w:p w:rsidR="001F20C7" w:rsidRDefault="001F20C7" w:rsidP="00956994">
      <w:pPr>
        <w:spacing w:after="0"/>
        <w:rPr>
          <w:rFonts w:ascii="Times New Roman" w:eastAsia="Arial Unicode MS" w:hAnsi="Times New Roman"/>
          <w:color w:val="000000"/>
          <w:sz w:val="24"/>
          <w:szCs w:val="24"/>
          <w:lang w:val="tt-RU" w:eastAsia="ru-RU"/>
        </w:rPr>
      </w:pPr>
    </w:p>
    <w:p w:rsidR="001F20C7" w:rsidRDefault="001F20C7" w:rsidP="00956994">
      <w:pPr>
        <w:spacing w:after="0"/>
        <w:rPr>
          <w:rFonts w:ascii="Times New Roman" w:eastAsia="Arial Unicode MS" w:hAnsi="Times New Roman"/>
          <w:color w:val="000000"/>
          <w:sz w:val="24"/>
          <w:szCs w:val="24"/>
          <w:lang w:val="tt-RU" w:eastAsia="ru-RU"/>
        </w:rPr>
      </w:pPr>
    </w:p>
    <w:p w:rsidR="001F20C7" w:rsidRDefault="001F20C7" w:rsidP="00956994">
      <w:pPr>
        <w:spacing w:after="0"/>
        <w:rPr>
          <w:rFonts w:ascii="Times New Roman" w:eastAsia="Arial Unicode MS" w:hAnsi="Times New Roman"/>
          <w:color w:val="000000"/>
          <w:sz w:val="24"/>
          <w:szCs w:val="24"/>
          <w:lang w:val="tt-RU" w:eastAsia="ru-RU"/>
        </w:rPr>
      </w:pPr>
    </w:p>
    <w:p w:rsidR="001F20C7" w:rsidRPr="00956994" w:rsidRDefault="001F20C7" w:rsidP="00956994">
      <w:pPr>
        <w:spacing w:after="0"/>
        <w:jc w:val="center"/>
        <w:rPr>
          <w:rFonts w:ascii="Times New Roman" w:eastAsia="Arial Unicode MS" w:hAnsi="Times New Roman"/>
          <w:color w:val="000000"/>
          <w:sz w:val="24"/>
          <w:szCs w:val="24"/>
          <w:lang w:eastAsia="ru-RU"/>
        </w:rPr>
      </w:pPr>
      <w:r>
        <w:rPr>
          <w:rFonts w:ascii="Times New Roman" w:eastAsia="Arial Unicode MS" w:hAnsi="Times New Roman"/>
          <w:color w:val="000000"/>
          <w:sz w:val="24"/>
          <w:szCs w:val="24"/>
          <w:lang w:eastAsia="ru-RU"/>
        </w:rPr>
        <w:t>2019- 2020 учебный год</w:t>
      </w:r>
    </w:p>
    <w:p w:rsidR="001F20C7" w:rsidRDefault="001F20C7" w:rsidP="00956994">
      <w:pPr>
        <w:pStyle w:val="22"/>
        <w:widowControl w:val="0"/>
        <w:spacing w:line="276" w:lineRule="auto"/>
        <w:ind w:right="0"/>
        <w:jc w:val="both"/>
        <w:rPr>
          <w:b/>
          <w:sz w:val="24"/>
          <w:szCs w:val="24"/>
        </w:rPr>
      </w:pPr>
      <w:r w:rsidRPr="005669AC">
        <w:rPr>
          <w:b/>
          <w:sz w:val="24"/>
          <w:szCs w:val="24"/>
        </w:rPr>
        <w:lastRenderedPageBreak/>
        <w:t xml:space="preserve">Личностные, </w:t>
      </w:r>
      <w:proofErr w:type="spellStart"/>
      <w:r w:rsidRPr="005669AC">
        <w:rPr>
          <w:b/>
          <w:sz w:val="24"/>
          <w:szCs w:val="24"/>
        </w:rPr>
        <w:t>метапредметные</w:t>
      </w:r>
      <w:proofErr w:type="spellEnd"/>
      <w:r w:rsidRPr="005669AC">
        <w:rPr>
          <w:b/>
          <w:sz w:val="24"/>
          <w:szCs w:val="24"/>
        </w:rPr>
        <w:t xml:space="preserve"> и предметные результаты освоения конкретного учебного предмета.</w:t>
      </w:r>
    </w:p>
    <w:p w:rsidR="001F20C7" w:rsidRDefault="001F20C7" w:rsidP="00956994">
      <w:pPr>
        <w:pStyle w:val="22"/>
        <w:widowControl w:val="0"/>
        <w:spacing w:line="276" w:lineRule="auto"/>
        <w:ind w:right="0"/>
        <w:jc w:val="both"/>
        <w:rPr>
          <w:b/>
          <w:sz w:val="24"/>
          <w:szCs w:val="24"/>
        </w:rPr>
      </w:pPr>
    </w:p>
    <w:p w:rsidR="001F20C7" w:rsidRPr="005669AC" w:rsidRDefault="001F20C7" w:rsidP="00956994">
      <w:pPr>
        <w:jc w:val="both"/>
        <w:rPr>
          <w:rFonts w:ascii="Times New Roman" w:hAnsi="Times New Roman" w:cs="Times New Roman"/>
          <w:sz w:val="24"/>
          <w:szCs w:val="24"/>
        </w:rPr>
      </w:pPr>
      <w:r w:rsidRPr="005669AC">
        <w:rPr>
          <w:rFonts w:ascii="Times New Roman" w:hAnsi="Times New Roman" w:cs="Times New Roman"/>
          <w:b/>
          <w:sz w:val="24"/>
          <w:szCs w:val="24"/>
        </w:rPr>
        <w:t>Личностными результатами</w:t>
      </w:r>
      <w:r>
        <w:rPr>
          <w:rFonts w:ascii="Times New Roman" w:hAnsi="Times New Roman" w:cs="Times New Roman"/>
          <w:sz w:val="24"/>
          <w:szCs w:val="24"/>
        </w:rPr>
        <w:t xml:space="preserve"> обучения истории отражают</w:t>
      </w:r>
      <w:r w:rsidRPr="005669AC">
        <w:rPr>
          <w:rFonts w:ascii="Times New Roman" w:hAnsi="Times New Roman" w:cs="Times New Roman"/>
          <w:sz w:val="24"/>
          <w:szCs w:val="24"/>
        </w:rPr>
        <w:t xml:space="preserve">: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1) российскую гражданскую идентичность, патриотизм, уважение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 гимн); </w:t>
      </w:r>
    </w:p>
    <w:p w:rsidR="001F20C7" w:rsidRPr="00E52202" w:rsidRDefault="001F20C7" w:rsidP="00956994">
      <w:pPr>
        <w:pStyle w:val="22"/>
        <w:widowControl w:val="0"/>
        <w:spacing w:line="276" w:lineRule="auto"/>
        <w:ind w:right="0"/>
        <w:jc w:val="both"/>
        <w:rPr>
          <w:sz w:val="24"/>
          <w:szCs w:val="24"/>
        </w:rPr>
      </w:pPr>
      <w:proofErr w:type="gramStart"/>
      <w:r w:rsidRPr="00E52202">
        <w:rPr>
          <w:sz w:val="24"/>
          <w:szCs w:val="24"/>
        </w:rPr>
        <w:t xml:space="preserve">2) гражданскую позицию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 </w:t>
      </w:r>
      <w:proofErr w:type="gramEnd"/>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3) готовность к служению Отечеству, его защите;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4) </w:t>
      </w:r>
      <w:proofErr w:type="spellStart"/>
      <w:r w:rsidRPr="00E52202">
        <w:rPr>
          <w:sz w:val="24"/>
          <w:szCs w:val="24"/>
        </w:rPr>
        <w:t>сформированность</w:t>
      </w:r>
      <w:proofErr w:type="spellEnd"/>
      <w:r w:rsidRPr="00E52202">
        <w:rPr>
          <w:sz w:val="24"/>
          <w:szCs w:val="24"/>
        </w:rPr>
        <w:t xml:space="preserve">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5) </w:t>
      </w:r>
      <w:proofErr w:type="spellStart"/>
      <w:r w:rsidRPr="00E52202">
        <w:rPr>
          <w:sz w:val="24"/>
          <w:szCs w:val="24"/>
        </w:rPr>
        <w:t>сформированность</w:t>
      </w:r>
      <w:proofErr w:type="spellEnd"/>
      <w:r w:rsidRPr="00E52202">
        <w:rPr>
          <w:sz w:val="24"/>
          <w:szCs w:val="24"/>
        </w:rPr>
        <w:t xml:space="preserve">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 </w:t>
      </w:r>
    </w:p>
    <w:p w:rsidR="001F20C7" w:rsidRPr="00E52202" w:rsidRDefault="001F20C7" w:rsidP="00956994">
      <w:pPr>
        <w:pStyle w:val="22"/>
        <w:widowControl w:val="0"/>
        <w:spacing w:line="276" w:lineRule="auto"/>
        <w:ind w:right="0"/>
        <w:jc w:val="both"/>
        <w:rPr>
          <w:sz w:val="24"/>
          <w:szCs w:val="24"/>
        </w:rPr>
      </w:pPr>
      <w:proofErr w:type="gramStart"/>
      <w:r w:rsidRPr="00E52202">
        <w:rPr>
          <w:sz w:val="24"/>
          <w:szCs w:val="24"/>
        </w:rPr>
        <w:t xml:space="preserve">6)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 7)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roofErr w:type="gramEnd"/>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8) нравственное сознание и поведение на основе усвоения общечеловеческих ценностей;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9)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10) эстетическое отношение к миру, включая эстетику быта, научного и технического творчества, спорта, общественных отношений;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11) принятие и реализацию ценностей здорового и безопасного образа жизни, потребности в физическом самосовершенствовании, занятиях </w:t>
      </w:r>
      <w:proofErr w:type="spellStart"/>
      <w:r w:rsidRPr="00E52202">
        <w:rPr>
          <w:sz w:val="24"/>
          <w:szCs w:val="24"/>
        </w:rPr>
        <w:t>спортивнооздоровительной</w:t>
      </w:r>
      <w:proofErr w:type="spellEnd"/>
      <w:r w:rsidRPr="00E52202">
        <w:rPr>
          <w:sz w:val="24"/>
          <w:szCs w:val="24"/>
        </w:rPr>
        <w:t xml:space="preserve"> деятельностью, неприятие вредных привычек: курения, употребления алкоголя, наркотиков;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12)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 </w:t>
      </w:r>
    </w:p>
    <w:p w:rsidR="001F20C7" w:rsidRPr="00E52202" w:rsidRDefault="001F20C7" w:rsidP="00956994">
      <w:pPr>
        <w:pStyle w:val="22"/>
        <w:widowControl w:val="0"/>
        <w:spacing w:line="276" w:lineRule="auto"/>
        <w:ind w:right="0"/>
        <w:jc w:val="both"/>
        <w:rPr>
          <w:sz w:val="24"/>
          <w:szCs w:val="24"/>
        </w:rPr>
      </w:pPr>
      <w:proofErr w:type="gramStart"/>
      <w:r w:rsidRPr="00E52202">
        <w:rPr>
          <w:sz w:val="24"/>
          <w:szCs w:val="24"/>
        </w:rPr>
        <w:t xml:space="preserve">13)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 </w:t>
      </w:r>
      <w:proofErr w:type="gramEnd"/>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14) </w:t>
      </w:r>
      <w:proofErr w:type="spellStart"/>
      <w:r w:rsidRPr="00E52202">
        <w:rPr>
          <w:sz w:val="24"/>
          <w:szCs w:val="24"/>
        </w:rPr>
        <w:t>сформированность</w:t>
      </w:r>
      <w:proofErr w:type="spellEnd"/>
      <w:r w:rsidRPr="00E52202">
        <w:rPr>
          <w:sz w:val="24"/>
          <w:szCs w:val="24"/>
        </w:rPr>
        <w:t xml:space="preserve">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 </w:t>
      </w:r>
    </w:p>
    <w:p w:rsidR="001F20C7" w:rsidRPr="00956994" w:rsidRDefault="001F20C7" w:rsidP="00956994">
      <w:pPr>
        <w:pStyle w:val="22"/>
        <w:widowControl w:val="0"/>
        <w:spacing w:line="276" w:lineRule="auto"/>
        <w:ind w:right="0"/>
        <w:jc w:val="both"/>
        <w:rPr>
          <w:sz w:val="24"/>
          <w:szCs w:val="24"/>
        </w:rPr>
      </w:pPr>
      <w:r w:rsidRPr="00E52202">
        <w:rPr>
          <w:sz w:val="24"/>
          <w:szCs w:val="24"/>
        </w:rPr>
        <w:t xml:space="preserve">15) ответственное отношение к созданию семьи на основе осознанного принятия ценностей семейной жизни. </w:t>
      </w:r>
    </w:p>
    <w:p w:rsidR="001F20C7" w:rsidRPr="00E52202" w:rsidRDefault="001F20C7" w:rsidP="00956994">
      <w:pPr>
        <w:pStyle w:val="22"/>
        <w:widowControl w:val="0"/>
        <w:spacing w:line="276" w:lineRule="auto"/>
        <w:ind w:right="0"/>
        <w:jc w:val="both"/>
        <w:rPr>
          <w:sz w:val="24"/>
          <w:szCs w:val="24"/>
        </w:rPr>
      </w:pPr>
    </w:p>
    <w:p w:rsidR="001F20C7" w:rsidRPr="00E52202" w:rsidRDefault="001F20C7" w:rsidP="00956994">
      <w:pPr>
        <w:pStyle w:val="22"/>
        <w:widowControl w:val="0"/>
        <w:spacing w:line="276" w:lineRule="auto"/>
        <w:ind w:right="0"/>
        <w:jc w:val="both"/>
        <w:rPr>
          <w:sz w:val="24"/>
          <w:szCs w:val="24"/>
        </w:rPr>
      </w:pPr>
      <w:proofErr w:type="spellStart"/>
      <w:r w:rsidRPr="00E52202">
        <w:rPr>
          <w:b/>
          <w:sz w:val="24"/>
          <w:szCs w:val="24"/>
        </w:rPr>
        <w:lastRenderedPageBreak/>
        <w:t>Метапредметные</w:t>
      </w:r>
      <w:proofErr w:type="spellEnd"/>
      <w:r w:rsidRPr="00E52202">
        <w:rPr>
          <w:b/>
          <w:sz w:val="24"/>
          <w:szCs w:val="24"/>
        </w:rPr>
        <w:t xml:space="preserve"> результаты </w:t>
      </w:r>
      <w:r w:rsidRPr="00E52202">
        <w:rPr>
          <w:sz w:val="24"/>
          <w:szCs w:val="24"/>
        </w:rPr>
        <w:t xml:space="preserve">освоения основной образовательной программы должны отражать: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1)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2)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3)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4) готовность и способность к самостоятельной </w:t>
      </w:r>
      <w:proofErr w:type="spellStart"/>
      <w:r w:rsidRPr="00E52202">
        <w:rPr>
          <w:sz w:val="24"/>
          <w:szCs w:val="24"/>
        </w:rPr>
        <w:t>информационнопознавательной</w:t>
      </w:r>
      <w:proofErr w:type="spellEnd"/>
      <w:r w:rsidRPr="00E52202">
        <w:rPr>
          <w:sz w:val="24"/>
          <w:szCs w:val="24"/>
        </w:rPr>
        <w:t xml:space="preserve">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5) 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6) умение определять назначение и функции различных социальных институтов;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7) умение самостоятельно оценивать и принимать решения, определяющие стратегию поведения, с учетом гражданских и нравственных ценностей; </w:t>
      </w:r>
    </w:p>
    <w:p w:rsidR="001F20C7" w:rsidRPr="00E52202" w:rsidRDefault="001F20C7" w:rsidP="00956994">
      <w:pPr>
        <w:pStyle w:val="22"/>
        <w:widowControl w:val="0"/>
        <w:spacing w:line="276" w:lineRule="auto"/>
        <w:ind w:right="0"/>
        <w:jc w:val="both"/>
        <w:rPr>
          <w:sz w:val="24"/>
          <w:szCs w:val="24"/>
        </w:rPr>
      </w:pPr>
      <w:r w:rsidRPr="00E52202">
        <w:rPr>
          <w:sz w:val="24"/>
          <w:szCs w:val="24"/>
        </w:rPr>
        <w:t xml:space="preserve">8) владение языковыми средствами - умение ясно, логично и точно излагать свою точку зрения, использовать адекватные языковые средства; </w:t>
      </w:r>
    </w:p>
    <w:p w:rsidR="001F20C7" w:rsidRDefault="001F20C7" w:rsidP="00956994">
      <w:pPr>
        <w:pStyle w:val="22"/>
        <w:widowControl w:val="0"/>
        <w:spacing w:line="276" w:lineRule="auto"/>
        <w:ind w:right="0"/>
        <w:jc w:val="both"/>
        <w:rPr>
          <w:sz w:val="24"/>
          <w:szCs w:val="24"/>
        </w:rPr>
      </w:pPr>
      <w:r w:rsidRPr="00E52202">
        <w:rPr>
          <w:sz w:val="24"/>
          <w:szCs w:val="24"/>
        </w:rPr>
        <w:t xml:space="preserve">9)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 </w:t>
      </w:r>
    </w:p>
    <w:p w:rsidR="00956994" w:rsidRPr="00956994" w:rsidRDefault="00956994" w:rsidP="00956994">
      <w:pPr>
        <w:pStyle w:val="22"/>
        <w:widowControl w:val="0"/>
        <w:spacing w:line="276" w:lineRule="auto"/>
        <w:ind w:right="0"/>
        <w:jc w:val="both"/>
        <w:rPr>
          <w:sz w:val="24"/>
          <w:szCs w:val="24"/>
        </w:rPr>
      </w:pPr>
    </w:p>
    <w:p w:rsidR="001F20C7" w:rsidRPr="00E52202" w:rsidRDefault="001F20C7" w:rsidP="00956994">
      <w:pPr>
        <w:contextualSpacing/>
        <w:jc w:val="both"/>
        <w:rPr>
          <w:rFonts w:ascii="Times New Roman" w:hAnsi="Times New Roman" w:cs="Times New Roman"/>
          <w:sz w:val="24"/>
          <w:szCs w:val="24"/>
        </w:rPr>
      </w:pPr>
      <w:r w:rsidRPr="00E52202">
        <w:rPr>
          <w:rFonts w:ascii="Times New Roman" w:hAnsi="Times New Roman" w:cs="Times New Roman"/>
          <w:b/>
          <w:sz w:val="24"/>
          <w:szCs w:val="24"/>
        </w:rPr>
        <w:t>Предметные результаты</w:t>
      </w:r>
      <w:r w:rsidRPr="00E52202">
        <w:rPr>
          <w:rFonts w:ascii="Times New Roman" w:hAnsi="Times New Roman" w:cs="Times New Roman"/>
          <w:sz w:val="24"/>
          <w:szCs w:val="24"/>
        </w:rPr>
        <w:t xml:space="preserve"> освоения курса</w:t>
      </w:r>
      <w:r>
        <w:rPr>
          <w:rFonts w:ascii="Times New Roman" w:hAnsi="Times New Roman" w:cs="Times New Roman"/>
          <w:sz w:val="24"/>
          <w:szCs w:val="24"/>
        </w:rPr>
        <w:t xml:space="preserve"> обществознания</w:t>
      </w:r>
      <w:r w:rsidRPr="00E52202">
        <w:rPr>
          <w:rFonts w:ascii="Times New Roman" w:hAnsi="Times New Roman" w:cs="Times New Roman"/>
          <w:sz w:val="24"/>
          <w:szCs w:val="24"/>
        </w:rPr>
        <w:t xml:space="preserve"> отражают: </w:t>
      </w:r>
    </w:p>
    <w:p w:rsidR="001F20C7" w:rsidRPr="001F20C7" w:rsidRDefault="001F20C7" w:rsidP="00956994">
      <w:pPr>
        <w:contextualSpacing/>
        <w:jc w:val="both"/>
        <w:rPr>
          <w:rFonts w:ascii="Times New Roman" w:hAnsi="Times New Roman" w:cs="Times New Roman"/>
          <w:sz w:val="24"/>
          <w:szCs w:val="24"/>
        </w:rPr>
      </w:pPr>
      <w:r w:rsidRPr="001F20C7">
        <w:rPr>
          <w:rFonts w:ascii="Times New Roman" w:hAnsi="Times New Roman" w:cs="Times New Roman"/>
          <w:sz w:val="24"/>
          <w:szCs w:val="24"/>
        </w:rPr>
        <w:t xml:space="preserve">1) </w:t>
      </w:r>
      <w:proofErr w:type="spellStart"/>
      <w:r w:rsidRPr="001F20C7">
        <w:rPr>
          <w:rFonts w:ascii="Times New Roman" w:hAnsi="Times New Roman" w:cs="Times New Roman"/>
          <w:sz w:val="24"/>
          <w:szCs w:val="24"/>
        </w:rPr>
        <w:t>сформированность</w:t>
      </w:r>
      <w:proofErr w:type="spellEnd"/>
      <w:r w:rsidRPr="001F20C7">
        <w:rPr>
          <w:rFonts w:ascii="Times New Roman" w:hAnsi="Times New Roman" w:cs="Times New Roman"/>
          <w:sz w:val="24"/>
          <w:szCs w:val="24"/>
        </w:rPr>
        <w:t xml:space="preserve"> знаний об обществе как целостной развивающейся системе в единстве и взаимодействии его основных сфер и институтов; </w:t>
      </w:r>
    </w:p>
    <w:p w:rsidR="001F20C7" w:rsidRPr="001F20C7" w:rsidRDefault="001F20C7" w:rsidP="00956994">
      <w:pPr>
        <w:contextualSpacing/>
        <w:jc w:val="both"/>
        <w:rPr>
          <w:rFonts w:ascii="Times New Roman" w:hAnsi="Times New Roman" w:cs="Times New Roman"/>
          <w:sz w:val="24"/>
          <w:szCs w:val="24"/>
        </w:rPr>
      </w:pPr>
      <w:r w:rsidRPr="001F20C7">
        <w:rPr>
          <w:rFonts w:ascii="Times New Roman" w:hAnsi="Times New Roman" w:cs="Times New Roman"/>
          <w:sz w:val="24"/>
          <w:szCs w:val="24"/>
        </w:rPr>
        <w:t xml:space="preserve">2) владение базовым понятийным аппаратом социальных наук; </w:t>
      </w:r>
    </w:p>
    <w:p w:rsidR="001F20C7" w:rsidRPr="001F20C7" w:rsidRDefault="001F20C7" w:rsidP="00956994">
      <w:pPr>
        <w:contextualSpacing/>
        <w:jc w:val="both"/>
        <w:rPr>
          <w:rFonts w:ascii="Times New Roman" w:hAnsi="Times New Roman" w:cs="Times New Roman"/>
          <w:sz w:val="24"/>
          <w:szCs w:val="24"/>
        </w:rPr>
      </w:pPr>
      <w:r w:rsidRPr="001F20C7">
        <w:rPr>
          <w:rFonts w:ascii="Times New Roman" w:hAnsi="Times New Roman" w:cs="Times New Roman"/>
          <w:sz w:val="24"/>
          <w:szCs w:val="24"/>
        </w:rPr>
        <w:t xml:space="preserve">3) владение умениями выявлять причинно-следственные, функциональные, иерархические и другие связи социальных объектов и процессов; </w:t>
      </w:r>
    </w:p>
    <w:p w:rsidR="001F20C7" w:rsidRPr="001F20C7" w:rsidRDefault="001F20C7" w:rsidP="00956994">
      <w:pPr>
        <w:contextualSpacing/>
        <w:jc w:val="both"/>
        <w:rPr>
          <w:rFonts w:ascii="Times New Roman" w:hAnsi="Times New Roman" w:cs="Times New Roman"/>
          <w:sz w:val="24"/>
          <w:szCs w:val="24"/>
        </w:rPr>
      </w:pPr>
      <w:r w:rsidRPr="001F20C7">
        <w:rPr>
          <w:rFonts w:ascii="Times New Roman" w:hAnsi="Times New Roman" w:cs="Times New Roman"/>
          <w:sz w:val="24"/>
          <w:szCs w:val="24"/>
        </w:rPr>
        <w:t xml:space="preserve">4) </w:t>
      </w:r>
      <w:proofErr w:type="spellStart"/>
      <w:r w:rsidRPr="001F20C7">
        <w:rPr>
          <w:rFonts w:ascii="Times New Roman" w:hAnsi="Times New Roman" w:cs="Times New Roman"/>
          <w:sz w:val="24"/>
          <w:szCs w:val="24"/>
        </w:rPr>
        <w:t>сформированность</w:t>
      </w:r>
      <w:proofErr w:type="spellEnd"/>
      <w:r w:rsidRPr="001F20C7">
        <w:rPr>
          <w:rFonts w:ascii="Times New Roman" w:hAnsi="Times New Roman" w:cs="Times New Roman"/>
          <w:sz w:val="24"/>
          <w:szCs w:val="24"/>
        </w:rPr>
        <w:t xml:space="preserve"> представлений об основных тенденциях и возможных перспективах развития мирового сообщества в глобальном мире; </w:t>
      </w:r>
    </w:p>
    <w:p w:rsidR="001F20C7" w:rsidRPr="001F20C7" w:rsidRDefault="001F20C7" w:rsidP="00956994">
      <w:pPr>
        <w:contextualSpacing/>
        <w:jc w:val="both"/>
        <w:rPr>
          <w:rFonts w:ascii="Times New Roman" w:hAnsi="Times New Roman" w:cs="Times New Roman"/>
          <w:sz w:val="24"/>
          <w:szCs w:val="24"/>
        </w:rPr>
      </w:pPr>
      <w:r w:rsidRPr="001F20C7">
        <w:rPr>
          <w:rFonts w:ascii="Times New Roman" w:hAnsi="Times New Roman" w:cs="Times New Roman"/>
          <w:sz w:val="24"/>
          <w:szCs w:val="24"/>
        </w:rPr>
        <w:t xml:space="preserve">5) </w:t>
      </w:r>
      <w:proofErr w:type="spellStart"/>
      <w:r w:rsidRPr="001F20C7">
        <w:rPr>
          <w:rFonts w:ascii="Times New Roman" w:hAnsi="Times New Roman" w:cs="Times New Roman"/>
          <w:sz w:val="24"/>
          <w:szCs w:val="24"/>
        </w:rPr>
        <w:t>сформированность</w:t>
      </w:r>
      <w:proofErr w:type="spellEnd"/>
      <w:r w:rsidRPr="001F20C7">
        <w:rPr>
          <w:rFonts w:ascii="Times New Roman" w:hAnsi="Times New Roman" w:cs="Times New Roman"/>
          <w:sz w:val="24"/>
          <w:szCs w:val="24"/>
        </w:rPr>
        <w:t xml:space="preserve"> представлений о методах познания социальных явлений и процессов; </w:t>
      </w:r>
    </w:p>
    <w:p w:rsidR="001F20C7" w:rsidRPr="001F20C7" w:rsidRDefault="001F20C7" w:rsidP="00956994">
      <w:pPr>
        <w:contextualSpacing/>
        <w:jc w:val="both"/>
        <w:rPr>
          <w:rFonts w:ascii="Times New Roman" w:hAnsi="Times New Roman" w:cs="Times New Roman"/>
          <w:sz w:val="24"/>
          <w:szCs w:val="24"/>
        </w:rPr>
      </w:pPr>
      <w:r w:rsidRPr="001F20C7">
        <w:rPr>
          <w:rFonts w:ascii="Times New Roman" w:hAnsi="Times New Roman" w:cs="Times New Roman"/>
          <w:sz w:val="24"/>
          <w:szCs w:val="24"/>
        </w:rPr>
        <w:t xml:space="preserve">6) владение умениями применять полученные знания в повседневной жизни, прогнозировать последствия принимаемых решений; </w:t>
      </w:r>
    </w:p>
    <w:p w:rsidR="001F20C7" w:rsidRPr="001F20C7" w:rsidRDefault="001F20C7" w:rsidP="00956994">
      <w:pPr>
        <w:contextualSpacing/>
        <w:jc w:val="both"/>
        <w:rPr>
          <w:rFonts w:ascii="Times New Roman" w:hAnsi="Times New Roman" w:cs="Times New Roman"/>
          <w:sz w:val="24"/>
          <w:szCs w:val="24"/>
        </w:rPr>
      </w:pPr>
      <w:r w:rsidRPr="001F20C7">
        <w:rPr>
          <w:rFonts w:ascii="Times New Roman" w:hAnsi="Times New Roman" w:cs="Times New Roman"/>
          <w:sz w:val="24"/>
          <w:szCs w:val="24"/>
        </w:rPr>
        <w:t xml:space="preserve">7) </w:t>
      </w:r>
      <w:proofErr w:type="spellStart"/>
      <w:r w:rsidRPr="001F20C7">
        <w:rPr>
          <w:rFonts w:ascii="Times New Roman" w:hAnsi="Times New Roman" w:cs="Times New Roman"/>
          <w:sz w:val="24"/>
          <w:szCs w:val="24"/>
        </w:rPr>
        <w:t>сформированность</w:t>
      </w:r>
      <w:proofErr w:type="spellEnd"/>
      <w:r w:rsidRPr="001F20C7">
        <w:rPr>
          <w:rFonts w:ascii="Times New Roman" w:hAnsi="Times New Roman" w:cs="Times New Roman"/>
          <w:sz w:val="24"/>
          <w:szCs w:val="24"/>
        </w:rPr>
        <w:t xml:space="preserve"> навыков оценивания социальной информации,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p>
    <w:p w:rsidR="000F31BC" w:rsidRDefault="000F31BC" w:rsidP="00956994"/>
    <w:p w:rsidR="001F20C7" w:rsidRPr="00956994" w:rsidRDefault="001F20C7" w:rsidP="00956994">
      <w:pPr>
        <w:ind w:left="1416" w:firstLine="708"/>
        <w:rPr>
          <w:rFonts w:ascii="Times New Roman" w:hAnsi="Times New Roman" w:cs="Times New Roman"/>
          <w:b/>
          <w:sz w:val="24"/>
          <w:szCs w:val="24"/>
        </w:rPr>
      </w:pPr>
      <w:r w:rsidRPr="00956994">
        <w:rPr>
          <w:rFonts w:ascii="Times New Roman" w:hAnsi="Times New Roman" w:cs="Times New Roman"/>
          <w:b/>
          <w:sz w:val="24"/>
          <w:szCs w:val="24"/>
        </w:rPr>
        <w:lastRenderedPageBreak/>
        <w:t>Содержание учебного предмета 105 часо</w:t>
      </w:r>
      <w:r w:rsidR="00956994" w:rsidRPr="00956994">
        <w:rPr>
          <w:rFonts w:ascii="Times New Roman" w:hAnsi="Times New Roman" w:cs="Times New Roman"/>
          <w:b/>
          <w:sz w:val="24"/>
          <w:szCs w:val="24"/>
        </w:rPr>
        <w:t>в</w:t>
      </w:r>
    </w:p>
    <w:p w:rsidR="001F20C7" w:rsidRPr="00956994" w:rsidRDefault="001F20C7" w:rsidP="00956994">
      <w:pPr>
        <w:pStyle w:val="c40"/>
        <w:shd w:val="clear" w:color="auto" w:fill="FFFFFF"/>
        <w:spacing w:before="0" w:beforeAutospacing="0" w:after="0" w:afterAutospacing="0" w:line="276" w:lineRule="auto"/>
        <w:rPr>
          <w:rFonts w:ascii="Calibri" w:hAnsi="Calibri" w:cs="Calibri"/>
          <w:color w:val="000000"/>
        </w:rPr>
      </w:pPr>
      <w:r w:rsidRPr="00956994">
        <w:rPr>
          <w:rStyle w:val="c1"/>
          <w:b/>
          <w:bCs/>
          <w:color w:val="000000"/>
        </w:rPr>
        <w:t>Социально-гуманитарные</w:t>
      </w:r>
      <w:r w:rsidRPr="00956994">
        <w:rPr>
          <w:b/>
          <w:bCs/>
          <w:color w:val="000000"/>
        </w:rPr>
        <w:t xml:space="preserve"> </w:t>
      </w:r>
      <w:r w:rsidRPr="00956994">
        <w:rPr>
          <w:rStyle w:val="c1"/>
          <w:b/>
          <w:bCs/>
          <w:color w:val="000000"/>
        </w:rPr>
        <w:t xml:space="preserve">знания и профессиональная деятельность </w:t>
      </w:r>
    </w:p>
    <w:p w:rsidR="001F20C7" w:rsidRPr="00956994" w:rsidRDefault="001F20C7" w:rsidP="00956994">
      <w:pPr>
        <w:pStyle w:val="c31"/>
        <w:shd w:val="clear" w:color="auto" w:fill="FFFFFF"/>
        <w:spacing w:before="0" w:beforeAutospacing="0" w:after="0" w:afterAutospacing="0" w:line="276" w:lineRule="auto"/>
        <w:jc w:val="both"/>
        <w:rPr>
          <w:rFonts w:ascii="Calibri" w:hAnsi="Calibri" w:cs="Calibri"/>
          <w:color w:val="000000"/>
        </w:rPr>
      </w:pPr>
      <w:r w:rsidRPr="00956994">
        <w:rPr>
          <w:rStyle w:val="c3"/>
          <w:color w:val="000000"/>
        </w:rPr>
        <w:t>Естественнонаучные и социально-гуманитарные знания, их общие черты и отличия. Социальные науки, их классификация. Основные этапы развития социально-гуманитарного знания. Основные специальности в области социально-гуманитарного знания Профессиональные образовательные учреждения социально-гуманитарного профиля. Основные профессии, связанные с социально-гуманитарными знаниями.</w:t>
      </w:r>
    </w:p>
    <w:p w:rsidR="001F20C7" w:rsidRPr="00956994" w:rsidRDefault="001F20C7" w:rsidP="00956994">
      <w:pPr>
        <w:pStyle w:val="c79"/>
        <w:shd w:val="clear" w:color="auto" w:fill="FFFFFF"/>
        <w:spacing w:before="0" w:beforeAutospacing="0" w:after="0" w:afterAutospacing="0" w:line="276" w:lineRule="auto"/>
        <w:rPr>
          <w:rFonts w:ascii="Calibri" w:hAnsi="Calibri" w:cs="Calibri"/>
          <w:color w:val="000000"/>
        </w:rPr>
      </w:pPr>
      <w:r w:rsidRPr="00956994">
        <w:rPr>
          <w:rStyle w:val="c1"/>
          <w:b/>
          <w:bCs/>
          <w:color w:val="000000"/>
        </w:rPr>
        <w:t xml:space="preserve">Общество и человек   </w:t>
      </w:r>
    </w:p>
    <w:p w:rsidR="001F20C7" w:rsidRPr="00956994" w:rsidRDefault="001F20C7" w:rsidP="00956994">
      <w:pPr>
        <w:pStyle w:val="c16"/>
        <w:shd w:val="clear" w:color="auto" w:fill="FFFFFF"/>
        <w:spacing w:before="0" w:beforeAutospacing="0" w:after="0" w:afterAutospacing="0" w:line="276" w:lineRule="auto"/>
        <w:jc w:val="both"/>
        <w:rPr>
          <w:rFonts w:ascii="Calibri" w:hAnsi="Calibri" w:cs="Calibri"/>
          <w:color w:val="000000"/>
        </w:rPr>
      </w:pPr>
      <w:r w:rsidRPr="00956994">
        <w:rPr>
          <w:rStyle w:val="c1"/>
          <w:b/>
          <w:bCs/>
          <w:color w:val="000000"/>
        </w:rPr>
        <w:t> </w:t>
      </w:r>
      <w:r w:rsidRPr="00956994">
        <w:rPr>
          <w:rStyle w:val="c4"/>
          <w:color w:val="000000"/>
        </w:rPr>
        <w:t xml:space="preserve">Сущность человека как проблема философии. Человечество как результат биологической и </w:t>
      </w:r>
      <w:proofErr w:type="spellStart"/>
      <w:r w:rsidRPr="00956994">
        <w:rPr>
          <w:rStyle w:val="c4"/>
          <w:color w:val="000000"/>
        </w:rPr>
        <w:t>социокультурной</w:t>
      </w:r>
      <w:proofErr w:type="spellEnd"/>
      <w:r w:rsidRPr="00956994">
        <w:rPr>
          <w:rStyle w:val="c4"/>
          <w:color w:val="000000"/>
        </w:rPr>
        <w:t xml:space="preserve"> эволюции. Человек как стремление быть человеком. Свобода и необходимость в человеческой деятельности. Свобода и произвол. Свобода и ответственность. Свобода выбора. Мышление  и деятельность. Соотношение мышления и языка. Язык как форма мысли. Понятие информации. Социум как особенная часть мира. Факторы изменения социума. Типы социальной динамики. </w:t>
      </w:r>
      <w:proofErr w:type="gramStart"/>
      <w:r w:rsidRPr="00956994">
        <w:rPr>
          <w:rStyle w:val="c4"/>
          <w:color w:val="000000"/>
        </w:rPr>
        <w:t>Революционное</w:t>
      </w:r>
      <w:proofErr w:type="gramEnd"/>
      <w:r w:rsidRPr="00956994">
        <w:rPr>
          <w:rStyle w:val="c4"/>
          <w:color w:val="000000"/>
        </w:rPr>
        <w:t xml:space="preserve"> и эволюционное в историческом процессе. Общество как форма совместной жизнедеятельности людей. Многообразие подходов к пониманию общества. Основные признаки общества. Социальное взаимодействие и общественные отношения. Виды социальных взаимодействий. Понятие системы общественных отношений. Формации и цивилизации. Типологии обществ. Дискуссии о постиндустриальном и информационном обществе. Системное строение общества. Структура общества. Социальная система и ее  среда. Многообразие и неравномерность процессов общественного развития. Проблема общественного прогресса. Процессы глобализации и становление единого человечества. Социально-гуманитарные последствия перехода к информационному обществу.</w:t>
      </w:r>
    </w:p>
    <w:p w:rsidR="001F20C7" w:rsidRPr="00956994" w:rsidRDefault="001F20C7" w:rsidP="00956994">
      <w:pPr>
        <w:pStyle w:val="c79"/>
        <w:shd w:val="clear" w:color="auto" w:fill="FFFFFF"/>
        <w:spacing w:before="0" w:beforeAutospacing="0" w:after="0" w:afterAutospacing="0" w:line="276" w:lineRule="auto"/>
        <w:rPr>
          <w:rFonts w:ascii="Calibri" w:hAnsi="Calibri" w:cs="Calibri"/>
          <w:color w:val="000000"/>
        </w:rPr>
      </w:pPr>
      <w:r w:rsidRPr="00956994">
        <w:rPr>
          <w:rStyle w:val="c1"/>
          <w:b/>
          <w:bCs/>
          <w:color w:val="000000"/>
        </w:rPr>
        <w:t xml:space="preserve">Деятельность как способ существования людей </w:t>
      </w:r>
    </w:p>
    <w:p w:rsidR="001F20C7" w:rsidRPr="00956994" w:rsidRDefault="001F20C7" w:rsidP="00956994">
      <w:pPr>
        <w:pStyle w:val="c79"/>
        <w:shd w:val="clear" w:color="auto" w:fill="FFFFFF"/>
        <w:spacing w:before="0" w:beforeAutospacing="0" w:after="0" w:afterAutospacing="0" w:line="276" w:lineRule="auto"/>
        <w:rPr>
          <w:rFonts w:ascii="Calibri" w:hAnsi="Calibri" w:cs="Calibri"/>
          <w:color w:val="000000"/>
        </w:rPr>
      </w:pPr>
      <w:r w:rsidRPr="00956994">
        <w:rPr>
          <w:rStyle w:val="c4"/>
          <w:color w:val="000000"/>
        </w:rPr>
        <w:t>Деятельность как способ существования людей. Потребности и интересы. Мотивация деятельности и социальные приоритеты. Многообразие деятельности. Деятельность в сфере духовной культуры. Трудовая деятельность. Политическая деятельность. Политическое лидерство.</w:t>
      </w:r>
    </w:p>
    <w:p w:rsidR="001F20C7" w:rsidRPr="00956994" w:rsidRDefault="001F20C7" w:rsidP="00956994">
      <w:pPr>
        <w:pStyle w:val="c31"/>
        <w:shd w:val="clear" w:color="auto" w:fill="FFFFFF"/>
        <w:spacing w:before="0" w:beforeAutospacing="0" w:after="0" w:afterAutospacing="0" w:line="276" w:lineRule="auto"/>
        <w:jc w:val="both"/>
        <w:rPr>
          <w:rFonts w:ascii="Calibri" w:hAnsi="Calibri" w:cs="Calibri"/>
          <w:color w:val="000000"/>
        </w:rPr>
      </w:pPr>
      <w:r w:rsidRPr="00956994">
        <w:rPr>
          <w:rStyle w:val="c3"/>
          <w:color w:val="000000"/>
        </w:rPr>
        <w:t>Виды и уровни человеческих знаний Опыт и знание. Мифологическое и рационально-логическое знание. Знание и сознание. Теоретическое и обыденное сознание. Мировоззрение, его виды и формы. Философия. Религия. Искусство. Право. Мораль. Нравственная культура.  Онтология и теория познания. Проблема познаваемости мира. Наука, основные особенности методологии научного мышления. Понятие научной истины, её критерии. Относительность истины. Истина и заблуждение. Дифференциация и интеграция научного знания. Особенности наук, изучающих общество и человека. Современные проблемы социальных и гуманитарных наук. Понятие культуры. Многообразие и диалог культур. Культуры и цивилизации </w:t>
      </w:r>
    </w:p>
    <w:p w:rsidR="001F20C7" w:rsidRPr="00956994" w:rsidRDefault="001F20C7" w:rsidP="00956994">
      <w:pPr>
        <w:pStyle w:val="c79"/>
        <w:shd w:val="clear" w:color="auto" w:fill="FFFFFF"/>
        <w:spacing w:before="0" w:beforeAutospacing="0" w:after="0" w:afterAutospacing="0" w:line="276" w:lineRule="auto"/>
        <w:rPr>
          <w:rFonts w:ascii="Calibri" w:hAnsi="Calibri" w:cs="Calibri"/>
          <w:color w:val="000000"/>
        </w:rPr>
      </w:pPr>
      <w:r w:rsidRPr="00956994">
        <w:rPr>
          <w:rStyle w:val="c1"/>
          <w:b/>
          <w:bCs/>
          <w:color w:val="000000"/>
        </w:rPr>
        <w:t xml:space="preserve">Личность. Межличностные отношения </w:t>
      </w:r>
    </w:p>
    <w:p w:rsidR="001F20C7" w:rsidRPr="00956994" w:rsidRDefault="001F20C7" w:rsidP="00956994">
      <w:pPr>
        <w:pStyle w:val="c31"/>
        <w:shd w:val="clear" w:color="auto" w:fill="FFFFFF"/>
        <w:spacing w:before="0" w:beforeAutospacing="0" w:after="0" w:afterAutospacing="0" w:line="276" w:lineRule="auto"/>
        <w:jc w:val="both"/>
        <w:rPr>
          <w:rStyle w:val="c3"/>
          <w:color w:val="000000"/>
        </w:rPr>
      </w:pPr>
      <w:r w:rsidRPr="00956994">
        <w:rPr>
          <w:rStyle w:val="c3"/>
          <w:color w:val="000000"/>
        </w:rPr>
        <w:t xml:space="preserve">Индивид, индивидуальность, личность в социальной психологии.   Структура личности. Устойчивость и изменчивость личности. Социальные установки, ценностные ориентации, убеждения. Социальная принадлежность и социальная позиция. Макро- и микросреда личности. Социализация индивида. Факторы формирования личности. Социальное поведение. Социальная роль. Социальные роли в юношеском возрасте. Социальный контроль. Социальные ценности и нормы. Ролевой набор личности. Ролевое поведение. Личность в </w:t>
      </w:r>
      <w:r w:rsidRPr="00956994">
        <w:rPr>
          <w:rStyle w:val="c3"/>
          <w:color w:val="000000"/>
        </w:rPr>
        <w:lastRenderedPageBreak/>
        <w:t xml:space="preserve">сфере общественных и межличностных отношений. Эмоциональная основа межличностных отношений. </w:t>
      </w:r>
      <w:proofErr w:type="spellStart"/>
      <w:r w:rsidRPr="00956994">
        <w:rPr>
          <w:rStyle w:val="c3"/>
          <w:color w:val="000000"/>
        </w:rPr>
        <w:t>Коньюктивные</w:t>
      </w:r>
      <w:proofErr w:type="spellEnd"/>
      <w:r w:rsidRPr="00956994">
        <w:rPr>
          <w:rStyle w:val="c3"/>
          <w:color w:val="000000"/>
        </w:rPr>
        <w:t xml:space="preserve"> и дизъюнктивные чувства, и их влияние на межличностные отношения. Межличностные отношения в группах. Манипулирование. Потребность людей в общении и способы ее удовлетворения. Функции,  и структура общения. Речевые и невербальные средства общения. Позиции в общении. Общение как обмен информацией (коммуникативная сторона общения). Слушание и говорение. Традиционные и новые формы общения. Особенности общения в информационном обществе. Общение как коммуникация. Общение как взаимодействие. Общение как межличностное взаимодействие (интерактивная сторона общения). Совместное пребывание и совместная деятельность. Кооперация и конкуренция. Диалог как основа взаимопонимания. Эффективность групповой и индивидуальной деятельности. Общение как взаимопонимание (</w:t>
      </w:r>
      <w:proofErr w:type="spellStart"/>
      <w:r w:rsidRPr="00956994">
        <w:rPr>
          <w:rStyle w:val="c3"/>
          <w:color w:val="000000"/>
        </w:rPr>
        <w:t>перцептивная</w:t>
      </w:r>
      <w:proofErr w:type="spellEnd"/>
      <w:r w:rsidRPr="00956994">
        <w:rPr>
          <w:rStyle w:val="c3"/>
          <w:color w:val="000000"/>
        </w:rPr>
        <w:t xml:space="preserve"> сторона общения). Динамика межличностного восприятия. Эффекты межличностного восприятия, установки, стереотипы. Обратная связь как информация о восприятии человека партнерами по общению. Идентификация в межличностном общении. </w:t>
      </w:r>
      <w:proofErr w:type="spellStart"/>
      <w:r w:rsidRPr="00956994">
        <w:rPr>
          <w:rStyle w:val="c3"/>
          <w:color w:val="000000"/>
        </w:rPr>
        <w:t>Конформность</w:t>
      </w:r>
      <w:proofErr w:type="spellEnd"/>
      <w:r w:rsidRPr="00956994">
        <w:rPr>
          <w:rStyle w:val="c3"/>
          <w:color w:val="000000"/>
        </w:rPr>
        <w:t xml:space="preserve"> и </w:t>
      </w:r>
      <w:proofErr w:type="spellStart"/>
      <w:r w:rsidRPr="00956994">
        <w:rPr>
          <w:rStyle w:val="c3"/>
          <w:color w:val="000000"/>
        </w:rPr>
        <w:t>нонконформность</w:t>
      </w:r>
      <w:proofErr w:type="spellEnd"/>
      <w:r w:rsidRPr="00956994">
        <w:rPr>
          <w:rStyle w:val="c3"/>
          <w:color w:val="000000"/>
        </w:rPr>
        <w:t xml:space="preserve">, самоопределение личности. Стили общения. </w:t>
      </w:r>
      <w:proofErr w:type="spellStart"/>
      <w:r w:rsidRPr="00956994">
        <w:rPr>
          <w:rStyle w:val="c3"/>
          <w:color w:val="000000"/>
        </w:rPr>
        <w:t>Самопрезентация</w:t>
      </w:r>
      <w:proofErr w:type="spellEnd"/>
      <w:r w:rsidRPr="00956994">
        <w:rPr>
          <w:rStyle w:val="c3"/>
          <w:color w:val="000000"/>
        </w:rPr>
        <w:t xml:space="preserve">. Конфликт. Проблема межличностного конфликта. Структура, функции, динамика конфликта. Восприятие конфликтной ситуации. Пути конструктивного решения конфликта. Компромисс. Сотрудничество. Общение в юношеском возрасте. Значение общения для юношеского возраста. Специфика средств и стиля молодежного общения.  Мода  в общении. Общение формальное и неформальное. Этика взаимоотношений. Межличностная совместимость. Дружеские отношения. Деловое общение. Публичное выступление. Психологические особенности публичного выступления. Экзамен: психологические аспекты. Межличностная совместимость. Групповая дифференциация. Проблема группы в социальной психологии.  Многообразие социальных групп. Группы условные. </w:t>
      </w:r>
      <w:proofErr w:type="spellStart"/>
      <w:r w:rsidRPr="00956994">
        <w:rPr>
          <w:rStyle w:val="c3"/>
          <w:color w:val="000000"/>
        </w:rPr>
        <w:t>Референтная</w:t>
      </w:r>
      <w:proofErr w:type="spellEnd"/>
      <w:r w:rsidRPr="00956994">
        <w:rPr>
          <w:rStyle w:val="c3"/>
          <w:color w:val="000000"/>
        </w:rPr>
        <w:t xml:space="preserve"> группа. Интеграция в группах разного уровня развития. Межличностные роли. Групповая сплоченность.   Групповая дифференциация. Лидерство, стили лидерства. Взаимоотношения в ученических группах. Чувство групповой принадлежности. Групповые роли и ожидания  как регуляторы взаимоотношений в группах.  Партнерские отношения и соперничество. Кооперация и конкуренция. Семья как малая группа. Психология семейных взаимоотношений. </w:t>
      </w:r>
      <w:proofErr w:type="spellStart"/>
      <w:r w:rsidRPr="00956994">
        <w:rPr>
          <w:rStyle w:val="c3"/>
          <w:color w:val="000000"/>
        </w:rPr>
        <w:t>Гендерное</w:t>
      </w:r>
      <w:proofErr w:type="spellEnd"/>
      <w:r w:rsidRPr="00956994">
        <w:rPr>
          <w:rStyle w:val="c3"/>
          <w:color w:val="000000"/>
        </w:rPr>
        <w:t xml:space="preserve"> поведение. Воспитание в семье. Семья и брак как социальные институты. Классификация типов семьи. Функции семьи. Традиционные семейные ценности. Тенденции развития семьи в современном мире. Проблемы неполных семей. Демографическая и семейная политика в Российской Федерации. </w:t>
      </w:r>
      <w:proofErr w:type="spellStart"/>
      <w:r w:rsidRPr="00956994">
        <w:rPr>
          <w:rStyle w:val="c3"/>
          <w:color w:val="000000"/>
        </w:rPr>
        <w:t>Антисоциальные</w:t>
      </w:r>
      <w:proofErr w:type="spellEnd"/>
      <w:r w:rsidRPr="00956994">
        <w:rPr>
          <w:rStyle w:val="c3"/>
          <w:color w:val="000000"/>
        </w:rPr>
        <w:t xml:space="preserve"> группы.  «Дедовщина» и другие формы</w:t>
      </w:r>
    </w:p>
    <w:p w:rsidR="001F20C7" w:rsidRPr="00956994" w:rsidRDefault="001F20C7" w:rsidP="00956994">
      <w:pPr>
        <w:pStyle w:val="c31"/>
        <w:shd w:val="clear" w:color="auto" w:fill="FFFFFF"/>
        <w:spacing w:before="0" w:beforeAutospacing="0" w:after="0" w:afterAutospacing="0" w:line="276" w:lineRule="auto"/>
        <w:jc w:val="both"/>
        <w:rPr>
          <w:rStyle w:val="c3"/>
          <w:b/>
          <w:color w:val="000000"/>
        </w:rPr>
      </w:pPr>
    </w:p>
    <w:p w:rsidR="001F20C7" w:rsidRPr="00956994" w:rsidRDefault="001F20C7" w:rsidP="00956994">
      <w:pPr>
        <w:pStyle w:val="c31"/>
        <w:shd w:val="clear" w:color="auto" w:fill="FFFFFF"/>
        <w:spacing w:before="0" w:beforeAutospacing="0" w:after="0" w:afterAutospacing="0" w:line="276" w:lineRule="auto"/>
        <w:jc w:val="both"/>
        <w:rPr>
          <w:rStyle w:val="c3"/>
          <w:b/>
          <w:color w:val="000000"/>
        </w:rPr>
      </w:pPr>
      <w:r w:rsidRPr="00956994">
        <w:rPr>
          <w:rStyle w:val="c3"/>
          <w:b/>
          <w:color w:val="000000"/>
        </w:rPr>
        <w:t>Тематическое планирование</w:t>
      </w:r>
    </w:p>
    <w:tbl>
      <w:tblPr>
        <w:tblpPr w:leftFromText="180" w:rightFromText="180" w:vertAnchor="text" w:horzAnchor="margin" w:tblpY="157"/>
        <w:tblW w:w="7036" w:type="dxa"/>
        <w:shd w:val="clear" w:color="auto" w:fill="FFFFFF"/>
        <w:tblCellMar>
          <w:top w:w="15" w:type="dxa"/>
          <w:left w:w="15" w:type="dxa"/>
          <w:bottom w:w="15" w:type="dxa"/>
          <w:right w:w="15" w:type="dxa"/>
        </w:tblCellMar>
        <w:tblLook w:val="04A0"/>
      </w:tblPr>
      <w:tblGrid>
        <w:gridCol w:w="516"/>
        <w:gridCol w:w="4678"/>
        <w:gridCol w:w="1842"/>
      </w:tblGrid>
      <w:tr w:rsidR="00956994" w:rsidRPr="001F20C7" w:rsidTr="00956994">
        <w:trPr>
          <w:trHeight w:val="470"/>
        </w:trPr>
        <w:tc>
          <w:tcPr>
            <w:tcW w:w="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 </w:t>
            </w:r>
            <w:r w:rsidRPr="00956994">
              <w:rPr>
                <w:rFonts w:ascii="Times New Roman" w:eastAsia="Times New Roman" w:hAnsi="Times New Roman" w:cs="Times New Roman"/>
                <w:bCs/>
                <w:color w:val="000000"/>
                <w:sz w:val="24"/>
                <w:szCs w:val="24"/>
                <w:lang w:eastAsia="ru-RU"/>
              </w:rPr>
              <w:t>Разделы, темы</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jc w:val="center"/>
              <w:rPr>
                <w:rFonts w:ascii="Calibri" w:eastAsia="Times New Roman" w:hAnsi="Calibri" w:cs="Calibri"/>
                <w:color w:val="000000"/>
                <w:sz w:val="24"/>
                <w:szCs w:val="24"/>
                <w:lang w:eastAsia="ru-RU"/>
              </w:rPr>
            </w:pPr>
            <w:r w:rsidRPr="00956994">
              <w:rPr>
                <w:rFonts w:ascii="Times New Roman" w:eastAsia="Times New Roman" w:hAnsi="Times New Roman" w:cs="Times New Roman"/>
                <w:bCs/>
                <w:color w:val="000000"/>
                <w:sz w:val="24"/>
                <w:szCs w:val="24"/>
                <w:lang w:eastAsia="ru-RU"/>
              </w:rPr>
              <w:t>Кол-во часов</w:t>
            </w:r>
          </w:p>
        </w:tc>
      </w:tr>
      <w:tr w:rsidR="00956994" w:rsidRPr="001F20C7" w:rsidTr="00956994">
        <w:tc>
          <w:tcPr>
            <w:tcW w:w="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rPr>
                <w:rFonts w:ascii="Calibri" w:eastAsia="Times New Roman" w:hAnsi="Calibri" w:cs="Calibri"/>
                <w:color w:val="000000"/>
                <w:sz w:val="24"/>
                <w:szCs w:val="24"/>
                <w:lang w:eastAsia="ru-RU"/>
              </w:rPr>
            </w:pPr>
            <w:r w:rsidRPr="00956994">
              <w:rPr>
                <w:rFonts w:ascii="Calibri" w:eastAsia="Times New Roman" w:hAnsi="Calibri" w:cs="Calibri"/>
                <w:color w:val="000000"/>
                <w:sz w:val="24"/>
                <w:szCs w:val="24"/>
                <w:lang w:eastAsia="ru-RU"/>
              </w:rPr>
              <w:t>1</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Социально-гуманитарные знания и профессиональная деятельность</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jc w:val="center"/>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17</w:t>
            </w:r>
          </w:p>
        </w:tc>
      </w:tr>
      <w:tr w:rsidR="00956994" w:rsidRPr="001F20C7" w:rsidTr="00956994">
        <w:tc>
          <w:tcPr>
            <w:tcW w:w="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rPr>
                <w:rFonts w:ascii="Calibri" w:eastAsia="Times New Roman" w:hAnsi="Calibri" w:cs="Calibri"/>
                <w:color w:val="000000"/>
                <w:sz w:val="24"/>
                <w:szCs w:val="24"/>
                <w:lang w:eastAsia="ru-RU"/>
              </w:rPr>
            </w:pPr>
            <w:r w:rsidRPr="00956994">
              <w:rPr>
                <w:rFonts w:ascii="Calibri" w:eastAsia="Times New Roman" w:hAnsi="Calibri" w:cs="Calibri"/>
                <w:color w:val="000000"/>
                <w:sz w:val="24"/>
                <w:szCs w:val="24"/>
                <w:lang w:eastAsia="ru-RU"/>
              </w:rPr>
              <w:t>2</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Общество и человек</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jc w:val="center"/>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24</w:t>
            </w:r>
          </w:p>
        </w:tc>
      </w:tr>
      <w:tr w:rsidR="00956994" w:rsidRPr="001F20C7" w:rsidTr="00956994">
        <w:tc>
          <w:tcPr>
            <w:tcW w:w="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rPr>
                <w:rFonts w:ascii="Calibri" w:eastAsia="Times New Roman" w:hAnsi="Calibri" w:cs="Calibri"/>
                <w:color w:val="000000"/>
                <w:sz w:val="24"/>
                <w:szCs w:val="24"/>
                <w:lang w:eastAsia="ru-RU"/>
              </w:rPr>
            </w:pPr>
            <w:r w:rsidRPr="00956994">
              <w:rPr>
                <w:rFonts w:ascii="Calibri" w:eastAsia="Times New Roman" w:hAnsi="Calibri" w:cs="Calibri"/>
                <w:color w:val="000000"/>
                <w:sz w:val="24"/>
                <w:szCs w:val="24"/>
                <w:lang w:eastAsia="ru-RU"/>
              </w:rPr>
              <w:t>3</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1F20C7" w:rsidRDefault="00956994" w:rsidP="00956994">
            <w:pPr>
              <w:spacing w:after="0"/>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Деятельность как способ существования людей</w:t>
            </w:r>
          </w:p>
          <w:p w:rsidR="001F20C7" w:rsidRPr="001F20C7" w:rsidRDefault="00956994" w:rsidP="00956994">
            <w:pPr>
              <w:spacing w:after="0"/>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 </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jc w:val="center"/>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27</w:t>
            </w:r>
          </w:p>
        </w:tc>
      </w:tr>
      <w:tr w:rsidR="00956994" w:rsidRPr="001F20C7" w:rsidTr="00956994">
        <w:tc>
          <w:tcPr>
            <w:tcW w:w="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rPr>
                <w:rFonts w:ascii="Calibri" w:eastAsia="Times New Roman" w:hAnsi="Calibri" w:cs="Calibri"/>
                <w:color w:val="000000"/>
                <w:sz w:val="24"/>
                <w:szCs w:val="24"/>
                <w:lang w:eastAsia="ru-RU"/>
              </w:rPr>
            </w:pPr>
            <w:r w:rsidRPr="00956994">
              <w:rPr>
                <w:rFonts w:ascii="Calibri" w:eastAsia="Times New Roman" w:hAnsi="Calibri" w:cs="Calibri"/>
                <w:color w:val="000000"/>
                <w:sz w:val="24"/>
                <w:szCs w:val="24"/>
                <w:lang w:eastAsia="ru-RU"/>
              </w:rPr>
              <w:lastRenderedPageBreak/>
              <w:t>4</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Личность. Межличностные отношения</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jc w:val="center"/>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31</w:t>
            </w:r>
          </w:p>
        </w:tc>
      </w:tr>
      <w:tr w:rsidR="00956994" w:rsidRPr="001F20C7" w:rsidTr="00956994">
        <w:tc>
          <w:tcPr>
            <w:tcW w:w="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rPr>
                <w:rFonts w:ascii="Calibri" w:eastAsia="Times New Roman" w:hAnsi="Calibri" w:cs="Calibri"/>
                <w:color w:val="000000"/>
                <w:sz w:val="24"/>
                <w:szCs w:val="24"/>
                <w:lang w:eastAsia="ru-RU"/>
              </w:rPr>
            </w:pPr>
            <w:r w:rsidRPr="00956994">
              <w:rPr>
                <w:rFonts w:ascii="Calibri" w:eastAsia="Times New Roman" w:hAnsi="Calibri" w:cs="Calibri"/>
                <w:color w:val="000000"/>
                <w:sz w:val="24"/>
                <w:szCs w:val="24"/>
                <w:lang w:eastAsia="ru-RU"/>
              </w:rPr>
              <w:t>5</w:t>
            </w: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Итоговое повторение</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jc w:val="center"/>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3</w:t>
            </w:r>
          </w:p>
        </w:tc>
      </w:tr>
      <w:tr w:rsidR="00956994" w:rsidRPr="001F20C7" w:rsidTr="00956994">
        <w:tc>
          <w:tcPr>
            <w:tcW w:w="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1F20C7" w:rsidRDefault="00956994" w:rsidP="00956994">
            <w:pPr>
              <w:spacing w:after="0"/>
              <w:rPr>
                <w:rFonts w:ascii="Arial" w:eastAsia="Times New Roman" w:hAnsi="Arial" w:cs="Arial"/>
                <w:color w:val="666666"/>
                <w:sz w:val="24"/>
                <w:szCs w:val="24"/>
                <w:lang w:eastAsia="ru-RU"/>
              </w:rPr>
            </w:pP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Резерв</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jc w:val="center"/>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3</w:t>
            </w:r>
          </w:p>
        </w:tc>
      </w:tr>
      <w:tr w:rsidR="00956994" w:rsidRPr="001F20C7" w:rsidTr="00956994">
        <w:tc>
          <w:tcPr>
            <w:tcW w:w="51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1F20C7" w:rsidRDefault="00956994" w:rsidP="00956994">
            <w:pPr>
              <w:spacing w:after="0"/>
              <w:rPr>
                <w:rFonts w:ascii="Arial" w:eastAsia="Times New Roman" w:hAnsi="Arial" w:cs="Arial"/>
                <w:color w:val="666666"/>
                <w:sz w:val="24"/>
                <w:szCs w:val="24"/>
                <w:lang w:eastAsia="ru-RU"/>
              </w:rPr>
            </w:pPr>
          </w:p>
        </w:tc>
        <w:tc>
          <w:tcPr>
            <w:tcW w:w="46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jc w:val="both"/>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Всего</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F20C7" w:rsidRPr="001F20C7" w:rsidRDefault="00956994" w:rsidP="00956994">
            <w:pPr>
              <w:spacing w:after="0"/>
              <w:jc w:val="center"/>
              <w:rPr>
                <w:rFonts w:ascii="Calibri" w:eastAsia="Times New Roman" w:hAnsi="Calibri" w:cs="Calibri"/>
                <w:color w:val="000000"/>
                <w:sz w:val="24"/>
                <w:szCs w:val="24"/>
                <w:lang w:eastAsia="ru-RU"/>
              </w:rPr>
            </w:pPr>
            <w:r w:rsidRPr="00956994">
              <w:rPr>
                <w:rFonts w:ascii="Times New Roman" w:eastAsia="Times New Roman" w:hAnsi="Times New Roman" w:cs="Times New Roman"/>
                <w:color w:val="000000"/>
                <w:sz w:val="24"/>
                <w:szCs w:val="24"/>
                <w:lang w:eastAsia="ru-RU"/>
              </w:rPr>
              <w:t>105</w:t>
            </w:r>
          </w:p>
        </w:tc>
      </w:tr>
    </w:tbl>
    <w:p w:rsidR="001F20C7" w:rsidRPr="00956994" w:rsidRDefault="001F20C7" w:rsidP="00956994">
      <w:pPr>
        <w:pStyle w:val="c31"/>
        <w:shd w:val="clear" w:color="auto" w:fill="FFFFFF"/>
        <w:spacing w:before="0" w:beforeAutospacing="0" w:after="0" w:afterAutospacing="0" w:line="276" w:lineRule="auto"/>
        <w:jc w:val="both"/>
        <w:rPr>
          <w:rStyle w:val="c3"/>
          <w:b/>
          <w:color w:val="000000"/>
        </w:rPr>
      </w:pPr>
    </w:p>
    <w:p w:rsidR="001F20C7" w:rsidRPr="00956994" w:rsidRDefault="001F20C7" w:rsidP="00956994">
      <w:pPr>
        <w:pStyle w:val="c31"/>
        <w:shd w:val="clear" w:color="auto" w:fill="FFFFFF"/>
        <w:spacing w:before="0" w:beforeAutospacing="0" w:after="0" w:afterAutospacing="0" w:line="276" w:lineRule="auto"/>
        <w:jc w:val="both"/>
        <w:rPr>
          <w:rFonts w:ascii="Calibri" w:hAnsi="Calibri" w:cs="Calibri"/>
          <w:b/>
          <w:color w:val="000000"/>
        </w:rPr>
      </w:pPr>
    </w:p>
    <w:p w:rsidR="001F20C7" w:rsidRPr="00956994" w:rsidRDefault="001F20C7" w:rsidP="00956994">
      <w:pPr>
        <w:pStyle w:val="c31"/>
        <w:shd w:val="clear" w:color="auto" w:fill="FFFFFF"/>
        <w:spacing w:before="0" w:beforeAutospacing="0" w:after="0" w:afterAutospacing="0" w:line="276" w:lineRule="auto"/>
        <w:jc w:val="both"/>
        <w:rPr>
          <w:rFonts w:ascii="Calibri" w:hAnsi="Calibri" w:cs="Calibri"/>
          <w:color w:val="000000"/>
        </w:rPr>
      </w:pPr>
      <w:r w:rsidRPr="00956994">
        <w:rPr>
          <w:rStyle w:val="c1"/>
          <w:b/>
          <w:bCs/>
          <w:color w:val="000000"/>
        </w:rPr>
        <w:t>               </w:t>
      </w:r>
    </w:p>
    <w:p w:rsidR="00956994" w:rsidRDefault="00956994" w:rsidP="00956994">
      <w:pPr>
        <w:rPr>
          <w:sz w:val="24"/>
          <w:szCs w:val="24"/>
        </w:rPr>
      </w:pPr>
    </w:p>
    <w:p w:rsidR="00956994" w:rsidRDefault="00956994" w:rsidP="00956994">
      <w:pPr>
        <w:rPr>
          <w:rFonts w:ascii="Times New Roman" w:hAnsi="Times New Roman" w:cs="Times New Roman"/>
          <w:sz w:val="24"/>
          <w:szCs w:val="24"/>
        </w:rPr>
      </w:pPr>
    </w:p>
    <w:p w:rsidR="00956994" w:rsidRPr="00956994" w:rsidRDefault="00956994" w:rsidP="00956994">
      <w:pPr>
        <w:rPr>
          <w:rFonts w:ascii="Times New Roman" w:hAnsi="Times New Roman" w:cs="Times New Roman"/>
          <w:b/>
          <w:sz w:val="24"/>
          <w:szCs w:val="24"/>
        </w:rPr>
      </w:pPr>
      <w:r w:rsidRPr="00956994">
        <w:rPr>
          <w:rFonts w:ascii="Times New Roman" w:hAnsi="Times New Roman" w:cs="Times New Roman"/>
          <w:b/>
          <w:sz w:val="24"/>
          <w:szCs w:val="24"/>
        </w:rPr>
        <w:t>11 класс</w:t>
      </w:r>
    </w:p>
    <w:p w:rsidR="00956994" w:rsidRDefault="00956994" w:rsidP="00956994">
      <w:pPr>
        <w:pStyle w:val="c16"/>
        <w:shd w:val="clear" w:color="auto" w:fill="FFFFFF"/>
        <w:spacing w:before="0" w:beforeAutospacing="0" w:after="0" w:afterAutospacing="0" w:line="276" w:lineRule="auto"/>
        <w:jc w:val="both"/>
        <w:rPr>
          <w:rFonts w:ascii="Calibri" w:hAnsi="Calibri" w:cs="Calibri"/>
          <w:color w:val="000000"/>
          <w:sz w:val="22"/>
          <w:szCs w:val="22"/>
        </w:rPr>
      </w:pPr>
      <w:r>
        <w:rPr>
          <w:rStyle w:val="c1"/>
          <w:b/>
          <w:bCs/>
          <w:color w:val="000000"/>
          <w:sz w:val="26"/>
          <w:szCs w:val="26"/>
        </w:rPr>
        <w:t>Социальное развитие современного общества</w:t>
      </w:r>
    </w:p>
    <w:p w:rsidR="00956994" w:rsidRDefault="00956994" w:rsidP="00956994">
      <w:pPr>
        <w:pStyle w:val="c31"/>
        <w:shd w:val="clear" w:color="auto" w:fill="FFFFFF"/>
        <w:spacing w:before="0" w:beforeAutospacing="0" w:after="0" w:afterAutospacing="0" w:line="276" w:lineRule="auto"/>
        <w:ind w:firstLine="540"/>
        <w:jc w:val="both"/>
        <w:rPr>
          <w:rFonts w:ascii="Calibri" w:hAnsi="Calibri" w:cs="Calibri"/>
          <w:color w:val="000000"/>
          <w:sz w:val="22"/>
          <w:szCs w:val="22"/>
        </w:rPr>
      </w:pPr>
      <w:r>
        <w:rPr>
          <w:rStyle w:val="c3"/>
          <w:color w:val="000000"/>
          <w:sz w:val="26"/>
          <w:szCs w:val="26"/>
        </w:rPr>
        <w:t>Социальные группы, их классификация. Понятие формальных и неформальных групп. Устойчивые социальные группы. Маргинальные группы. Толпа, ее свойства и основные признаки. Социальные институты. Основные функции социальных институтов. Социальная инфраструктура. Социальные статусы и роли. Социальные ценности и нормы. Отклоняющееся поведение и социальный контроль. Социальная стратификация и мобильность. Основные измерения стратификации. Бедность и неравенство. Роль и значение среднего класса в современном обществе. Типы социальной мобильности. Социальные интересы. Причины социальных конфликтов. Характеристики социального конфликта Управление социальным конфликтом. Пути разрешения социальных конфликтов. Социальные проблемы современной России. Роль учреждений социальной защиты. Конституционные основы  социальной политики  Российской Федерации. Этническое многообразие современного мира. Этнос и нация. Этнокультурные ценности и традиции. Ментальные особенности этноса. Межнациональное сотрудничество и конфликты. Типология этнических конфликтов. Проблемы регулирования межнациональных отношений. Конституционные основы национальной политики в Российской Федерации. Демографическая ситуация в России и мире. Семья и брак как социальные институты. Культура бытовых отношений. Молодежь как социальная группа.</w:t>
      </w:r>
    </w:p>
    <w:p w:rsidR="00956994" w:rsidRDefault="00956994" w:rsidP="00956994">
      <w:pPr>
        <w:pStyle w:val="c79"/>
        <w:shd w:val="clear" w:color="auto" w:fill="FFFFFF"/>
        <w:spacing w:before="0" w:beforeAutospacing="0" w:after="0" w:afterAutospacing="0" w:line="276" w:lineRule="auto"/>
        <w:jc w:val="both"/>
        <w:rPr>
          <w:rFonts w:ascii="Calibri" w:hAnsi="Calibri" w:cs="Calibri"/>
          <w:color w:val="000000"/>
          <w:sz w:val="22"/>
          <w:szCs w:val="22"/>
        </w:rPr>
      </w:pPr>
      <w:r>
        <w:rPr>
          <w:rStyle w:val="c1"/>
          <w:b/>
          <w:bCs/>
          <w:color w:val="000000"/>
          <w:sz w:val="26"/>
          <w:szCs w:val="26"/>
        </w:rPr>
        <w:t xml:space="preserve">Политическая жизнь современного общества </w:t>
      </w:r>
    </w:p>
    <w:p w:rsidR="00956994" w:rsidRDefault="00956994" w:rsidP="00956994">
      <w:pPr>
        <w:pStyle w:val="c31"/>
        <w:shd w:val="clear" w:color="auto" w:fill="FFFFFF"/>
        <w:spacing w:before="0" w:beforeAutospacing="0" w:after="0" w:afterAutospacing="0" w:line="276" w:lineRule="auto"/>
        <w:jc w:val="both"/>
        <w:rPr>
          <w:rFonts w:ascii="Calibri" w:hAnsi="Calibri" w:cs="Calibri"/>
          <w:color w:val="000000"/>
          <w:sz w:val="22"/>
          <w:szCs w:val="22"/>
        </w:rPr>
      </w:pPr>
      <w:r>
        <w:rPr>
          <w:rStyle w:val="c3"/>
          <w:color w:val="000000"/>
          <w:sz w:val="26"/>
          <w:szCs w:val="26"/>
        </w:rPr>
        <w:t xml:space="preserve">Политология как наука. Место политологии среди других наук. Политическое прогнозирование. Власть и политика. Понятие общественной власти. Происхождение власти. Типология властных отношений. Легитимация власти. Политика как общественное явление. Политика как искусство. Особенности политического регулирования общественных отношений. Политическая система, её структура и функции. Понятие о политических институтах, нормах, коммуникации, процессах. Понятие политической культуры. Типы политической культуры.  Типология политических систем. Государство в политической системе. Его признаки, функции. Понятие суверенитета. Формы правления (монархия, республика), формы государственно-территориального устройства (унитаризм, федерализм). Основные направления политики государства. Понятие бюрократии. Традиции государственной службы в России. Современная государственная служба, ее задачи. Политический режим. Типы политических режимов. Тоталитаризм и авторитаризм, их характерные </w:t>
      </w:r>
      <w:r>
        <w:rPr>
          <w:rStyle w:val="c3"/>
          <w:color w:val="000000"/>
          <w:sz w:val="26"/>
          <w:szCs w:val="26"/>
        </w:rPr>
        <w:lastRenderedPageBreak/>
        <w:t xml:space="preserve">черты и признаки. Демократия и ее основные ценности и признаки. Проблемы современной демократии. Делегирование властных полномочий. Парламентаризм. Современный российский парламентаризм. Развитие традиций парламентской демократии в России. Гражданское общество, его отличительные признаки. Основы гражданского общества. Общественный </w:t>
      </w:r>
      <w:proofErr w:type="gramStart"/>
      <w:r>
        <w:rPr>
          <w:rStyle w:val="c3"/>
          <w:color w:val="000000"/>
          <w:sz w:val="26"/>
          <w:szCs w:val="26"/>
        </w:rPr>
        <w:t>контроль за</w:t>
      </w:r>
      <w:proofErr w:type="gramEnd"/>
      <w:r>
        <w:rPr>
          <w:rStyle w:val="c3"/>
          <w:color w:val="000000"/>
          <w:sz w:val="26"/>
          <w:szCs w:val="26"/>
        </w:rPr>
        <w:t xml:space="preserve"> деятельностью институтов публичной власти. Политическая идеология, ее роль в обществе. Основные идейно-политические системы, их ценности.</w:t>
      </w:r>
    </w:p>
    <w:p w:rsidR="00956994" w:rsidRDefault="00956994" w:rsidP="00956994">
      <w:pPr>
        <w:pStyle w:val="c31"/>
        <w:shd w:val="clear" w:color="auto" w:fill="FFFFFF"/>
        <w:spacing w:before="0" w:beforeAutospacing="0" w:after="0" w:afterAutospacing="0" w:line="276" w:lineRule="auto"/>
        <w:jc w:val="both"/>
        <w:rPr>
          <w:rFonts w:ascii="Calibri" w:hAnsi="Calibri" w:cs="Calibri"/>
          <w:color w:val="000000"/>
          <w:sz w:val="22"/>
          <w:szCs w:val="22"/>
        </w:rPr>
      </w:pPr>
      <w:r>
        <w:rPr>
          <w:rStyle w:val="c3"/>
          <w:color w:val="000000"/>
          <w:sz w:val="26"/>
          <w:szCs w:val="26"/>
        </w:rPr>
        <w:t xml:space="preserve">Политические партии и движения. Типология политических партий. Их признаки и функции. Становление многопартийности в России, особенности российских политических партий. Партийные системы. Выборы в демократическом обществе. Типы избирательных систем: </w:t>
      </w:r>
      <w:proofErr w:type="gramStart"/>
      <w:r>
        <w:rPr>
          <w:rStyle w:val="c3"/>
          <w:color w:val="000000"/>
          <w:sz w:val="26"/>
          <w:szCs w:val="26"/>
        </w:rPr>
        <w:t>мажоритарная</w:t>
      </w:r>
      <w:proofErr w:type="gramEnd"/>
      <w:r>
        <w:rPr>
          <w:rStyle w:val="c3"/>
          <w:color w:val="000000"/>
          <w:sz w:val="26"/>
          <w:szCs w:val="26"/>
        </w:rPr>
        <w:t>, пропорциональная, смешанная. Избирательная кампания. Избирательные технологии. Группы давления (лоббирование). Понятие о политическом давлении. Классификация групп давления. Деятельность лоббистских организаций в современном мире и в России.</w:t>
      </w:r>
    </w:p>
    <w:p w:rsidR="00956994" w:rsidRDefault="00956994" w:rsidP="00956994">
      <w:pPr>
        <w:pStyle w:val="c31"/>
        <w:shd w:val="clear" w:color="auto" w:fill="FFFFFF"/>
        <w:spacing w:before="0" w:beforeAutospacing="0" w:after="0" w:afterAutospacing="0" w:line="276" w:lineRule="auto"/>
        <w:jc w:val="both"/>
        <w:rPr>
          <w:rFonts w:ascii="Calibri" w:hAnsi="Calibri" w:cs="Calibri"/>
          <w:color w:val="000000"/>
          <w:sz w:val="22"/>
          <w:szCs w:val="22"/>
        </w:rPr>
      </w:pPr>
      <w:r>
        <w:rPr>
          <w:rStyle w:val="c3"/>
          <w:color w:val="000000"/>
          <w:sz w:val="26"/>
          <w:szCs w:val="26"/>
        </w:rPr>
        <w:t xml:space="preserve">Место и роль СМИ в политической жизни. Типы информации, распространяемой СМИ. Влияние СМИ на позиции избирателя во время предвыборных кампаний. СМИ и их роль в формировании политической культуры. Человек в политической жизни. Политическое участие, его формы, характер. Политические роли человека. Абсентеизм – форма отклоняющегося электорального поведения. Политическая социализация личности. Политическая психология и политическое поведение. Психология толпы. Политический экстремизм как общественное явление. Истоки и опасность  политического экстремизма в современном обществе. Противодействие экстремизму. Политическая элита. Элита и </w:t>
      </w:r>
      <w:proofErr w:type="spellStart"/>
      <w:r>
        <w:rPr>
          <w:rStyle w:val="c3"/>
          <w:color w:val="000000"/>
          <w:sz w:val="26"/>
          <w:szCs w:val="26"/>
        </w:rPr>
        <w:t>контрэлита</w:t>
      </w:r>
      <w:proofErr w:type="spellEnd"/>
      <w:r>
        <w:rPr>
          <w:rStyle w:val="c3"/>
          <w:color w:val="000000"/>
          <w:sz w:val="26"/>
          <w:szCs w:val="26"/>
        </w:rPr>
        <w:t>. Типология элит. Особенности  формирования политической элиты в современной России. Понятие политического лидерства. Типология лидерства. Традиции лидерства в России. Имидж политического лидера, его создание и поддержание в общественном сознании. Политический процесс, его формы. Развитие политических систем, его пути. Особенности политического процесса в современной России. Политический конфликт, понятие, структура. Причины политических конфликтов. Виды, пути  и механизмы урегулирования.</w:t>
      </w:r>
    </w:p>
    <w:p w:rsidR="00956994" w:rsidRDefault="00956994" w:rsidP="00956994">
      <w:pPr>
        <w:pStyle w:val="c16"/>
        <w:shd w:val="clear" w:color="auto" w:fill="FFFFFF"/>
        <w:spacing w:before="0" w:beforeAutospacing="0" w:after="0" w:afterAutospacing="0" w:line="276" w:lineRule="auto"/>
        <w:jc w:val="both"/>
        <w:rPr>
          <w:rStyle w:val="c150"/>
          <w:rFonts w:ascii="Calibri" w:hAnsi="Calibri" w:cs="Calibri"/>
          <w:color w:val="000000"/>
        </w:rPr>
      </w:pPr>
      <w:r>
        <w:rPr>
          <w:rStyle w:val="c4"/>
          <w:color w:val="000000"/>
          <w:sz w:val="26"/>
          <w:szCs w:val="26"/>
        </w:rPr>
        <w:t> Современный этап политического развития России. Проблемы строительства демократического правового государства, гражданского общества, многопартийности.</w:t>
      </w:r>
      <w:r>
        <w:rPr>
          <w:rStyle w:val="c150"/>
          <w:rFonts w:ascii="Calibri" w:hAnsi="Calibri" w:cs="Calibri"/>
          <w:color w:val="000000"/>
        </w:rPr>
        <w:t> </w:t>
      </w:r>
    </w:p>
    <w:p w:rsidR="00956994" w:rsidRDefault="00956994" w:rsidP="00956994">
      <w:pPr>
        <w:pStyle w:val="c16"/>
        <w:shd w:val="clear" w:color="auto" w:fill="FFFFFF"/>
        <w:spacing w:before="0" w:beforeAutospacing="0" w:after="0" w:afterAutospacing="0" w:line="276" w:lineRule="auto"/>
        <w:jc w:val="both"/>
        <w:rPr>
          <w:rFonts w:ascii="Calibri" w:hAnsi="Calibri" w:cs="Calibri"/>
          <w:color w:val="000000"/>
          <w:sz w:val="22"/>
          <w:szCs w:val="22"/>
        </w:rPr>
      </w:pPr>
      <w:r>
        <w:rPr>
          <w:rStyle w:val="c1"/>
          <w:b/>
          <w:bCs/>
          <w:color w:val="000000"/>
          <w:sz w:val="26"/>
          <w:szCs w:val="26"/>
        </w:rPr>
        <w:t xml:space="preserve">Духовная культура </w:t>
      </w:r>
    </w:p>
    <w:p w:rsidR="00956994" w:rsidRDefault="00956994" w:rsidP="00956994">
      <w:pPr>
        <w:pStyle w:val="c56"/>
        <w:shd w:val="clear" w:color="auto" w:fill="FFFFFF"/>
        <w:spacing w:before="0" w:beforeAutospacing="0" w:after="0" w:afterAutospacing="0" w:line="276" w:lineRule="auto"/>
        <w:rPr>
          <w:rFonts w:ascii="Calibri" w:hAnsi="Calibri" w:cs="Calibri"/>
          <w:color w:val="000000"/>
          <w:sz w:val="22"/>
          <w:szCs w:val="22"/>
        </w:rPr>
      </w:pPr>
      <w:r>
        <w:rPr>
          <w:rStyle w:val="c4"/>
          <w:color w:val="000000"/>
          <w:sz w:val="26"/>
          <w:szCs w:val="26"/>
        </w:rPr>
        <w:t xml:space="preserve">Духовная культура. Духовное развитие общества. Многообразие и диалог культур. Духовная жизнь людей. Мировоззрение его виды и формы. Высшие духовные ценности. Патриотизм. Гражданственность.  Мораль и нравственность. Нравственные ориентиры. Нравственная культура. Образование в современном обществе. Тенденции развития образования в современном мире. Роль и значение непрерывного образования в информационном обществе. Наука. Функции современной науки. Этика науки. Роль религии в жизни общества. Религия как форма духовного единства. Мировые религии. Религиозные </w:t>
      </w:r>
      <w:proofErr w:type="spellStart"/>
      <w:r>
        <w:rPr>
          <w:rStyle w:val="c4"/>
          <w:color w:val="000000"/>
          <w:sz w:val="26"/>
          <w:szCs w:val="26"/>
        </w:rPr>
        <w:t>конфессии</w:t>
      </w:r>
      <w:proofErr w:type="spellEnd"/>
      <w:r>
        <w:rPr>
          <w:rStyle w:val="c4"/>
          <w:color w:val="000000"/>
          <w:sz w:val="26"/>
          <w:szCs w:val="26"/>
        </w:rPr>
        <w:t xml:space="preserve">. Религиозные объединения и организации </w:t>
      </w:r>
      <w:r>
        <w:rPr>
          <w:rStyle w:val="c4"/>
          <w:color w:val="000000"/>
          <w:sz w:val="26"/>
          <w:szCs w:val="26"/>
        </w:rPr>
        <w:lastRenderedPageBreak/>
        <w:t>в России. Церковь как общественный институт. Принцип свободы совести. Искусство. Виды и жанры искусства. Миф и реальность современного искусства. Массовая культура. СМИ и культура. Роль телевидения в культурной жизни общества</w:t>
      </w:r>
      <w:r>
        <w:rPr>
          <w:rStyle w:val="c1"/>
          <w:b/>
          <w:bCs/>
          <w:color w:val="000000"/>
          <w:sz w:val="26"/>
          <w:szCs w:val="26"/>
        </w:rPr>
        <w:t> </w:t>
      </w:r>
    </w:p>
    <w:p w:rsidR="00956994" w:rsidRDefault="00956994" w:rsidP="00956994">
      <w:pPr>
        <w:pStyle w:val="c56"/>
        <w:shd w:val="clear" w:color="auto" w:fill="FFFFFF"/>
        <w:spacing w:before="0" w:beforeAutospacing="0" w:after="0" w:afterAutospacing="0" w:line="276" w:lineRule="auto"/>
        <w:rPr>
          <w:rFonts w:ascii="Calibri" w:hAnsi="Calibri" w:cs="Calibri"/>
          <w:color w:val="000000"/>
          <w:sz w:val="22"/>
          <w:szCs w:val="22"/>
        </w:rPr>
      </w:pPr>
      <w:r>
        <w:rPr>
          <w:rStyle w:val="c1"/>
          <w:b/>
          <w:bCs/>
          <w:color w:val="000000"/>
          <w:sz w:val="26"/>
          <w:szCs w:val="26"/>
        </w:rPr>
        <w:t xml:space="preserve">Современный этап мирового развития </w:t>
      </w:r>
    </w:p>
    <w:p w:rsidR="00956994" w:rsidRDefault="00956994" w:rsidP="00956994">
      <w:pPr>
        <w:pStyle w:val="c56"/>
        <w:shd w:val="clear" w:color="auto" w:fill="FFFFFF"/>
        <w:spacing w:before="0" w:beforeAutospacing="0" w:after="0" w:afterAutospacing="0" w:line="276" w:lineRule="auto"/>
        <w:rPr>
          <w:rStyle w:val="c53"/>
          <w:rFonts w:ascii="Calibri" w:hAnsi="Calibri" w:cs="Calibri"/>
          <w:color w:val="000000"/>
          <w:sz w:val="22"/>
          <w:szCs w:val="22"/>
        </w:rPr>
      </w:pPr>
      <w:r>
        <w:rPr>
          <w:rStyle w:val="c4"/>
          <w:color w:val="000000"/>
          <w:sz w:val="26"/>
          <w:szCs w:val="26"/>
        </w:rPr>
        <w:t>Многообразие современного мира. Особенности традиционного общества. Достижения и противоречия западной цивилизации. Кризис индустриальной цивилизации.  Целостность и противоречивость современного мира. Глобальные проблемы современности. Взаимосвязь глобальных проблем. Глобализация и ее последствия. Процессы глобализации и становления единого человечества. Развитие интеграции на примере ОБСЕ. Взгляд на будущее. Социально-гуманитарные последствия перехода к информационной цивилизации</w:t>
      </w:r>
      <w:r>
        <w:rPr>
          <w:rStyle w:val="c53"/>
          <w:rFonts w:ascii="Calibri" w:hAnsi="Calibri" w:cs="Calibri"/>
          <w:color w:val="000000"/>
          <w:sz w:val="22"/>
          <w:szCs w:val="22"/>
        </w:rPr>
        <w:t>.</w:t>
      </w:r>
    </w:p>
    <w:p w:rsidR="00956994" w:rsidRDefault="00956994" w:rsidP="00956994">
      <w:pPr>
        <w:pStyle w:val="c56"/>
        <w:shd w:val="clear" w:color="auto" w:fill="FFFFFF"/>
        <w:spacing w:before="0" w:beforeAutospacing="0" w:after="0" w:afterAutospacing="0"/>
        <w:rPr>
          <w:rStyle w:val="c53"/>
          <w:rFonts w:ascii="Calibri" w:hAnsi="Calibri" w:cs="Calibri"/>
          <w:color w:val="000000"/>
          <w:sz w:val="22"/>
          <w:szCs w:val="22"/>
        </w:rPr>
      </w:pPr>
    </w:p>
    <w:p w:rsidR="00956994" w:rsidRPr="00956994" w:rsidRDefault="00956994" w:rsidP="00956994">
      <w:pPr>
        <w:pStyle w:val="c56"/>
        <w:shd w:val="clear" w:color="auto" w:fill="FFFFFF"/>
        <w:spacing w:before="0" w:beforeAutospacing="0" w:after="0" w:afterAutospacing="0"/>
        <w:rPr>
          <w:rStyle w:val="c53"/>
          <w:b/>
          <w:color w:val="000000"/>
        </w:rPr>
      </w:pPr>
      <w:r w:rsidRPr="00956994">
        <w:rPr>
          <w:rStyle w:val="c53"/>
          <w:b/>
          <w:color w:val="000000"/>
        </w:rPr>
        <w:t>Тематическое планирование</w:t>
      </w:r>
    </w:p>
    <w:p w:rsidR="00956994" w:rsidRDefault="00956994" w:rsidP="00956994">
      <w:pPr>
        <w:pStyle w:val="c56"/>
        <w:shd w:val="clear" w:color="auto" w:fill="FFFFFF"/>
        <w:spacing w:before="0" w:beforeAutospacing="0" w:after="0" w:afterAutospacing="0"/>
        <w:rPr>
          <w:rStyle w:val="c53"/>
          <w:rFonts w:ascii="Calibri" w:hAnsi="Calibri" w:cs="Calibri"/>
          <w:color w:val="000000"/>
          <w:sz w:val="22"/>
          <w:szCs w:val="22"/>
        </w:rPr>
      </w:pPr>
    </w:p>
    <w:tbl>
      <w:tblPr>
        <w:tblW w:w="6008" w:type="dxa"/>
        <w:tblInd w:w="-80" w:type="dxa"/>
        <w:shd w:val="clear" w:color="auto" w:fill="FFFFFF"/>
        <w:tblCellMar>
          <w:top w:w="15" w:type="dxa"/>
          <w:left w:w="15" w:type="dxa"/>
          <w:bottom w:w="15" w:type="dxa"/>
          <w:right w:w="15" w:type="dxa"/>
        </w:tblCellMar>
        <w:tblLook w:val="04A0"/>
      </w:tblPr>
      <w:tblGrid>
        <w:gridCol w:w="960"/>
        <w:gridCol w:w="4056"/>
        <w:gridCol w:w="992"/>
      </w:tblGrid>
      <w:tr w:rsidR="00956994" w:rsidRPr="00956994" w:rsidTr="00956994">
        <w:trPr>
          <w:trHeight w:val="320"/>
        </w:trPr>
        <w:tc>
          <w:tcPr>
            <w:tcW w:w="9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6"/>
                <w:lang w:eastAsia="ru-RU"/>
              </w:rPr>
              <w:t>№</w:t>
            </w:r>
          </w:p>
        </w:tc>
        <w:tc>
          <w:tcPr>
            <w:tcW w:w="40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240" w:lineRule="auto"/>
              <w:rPr>
                <w:rFonts w:ascii="Times New Roman" w:eastAsia="Times New Roman" w:hAnsi="Times New Roman" w:cs="Times New Roman"/>
                <w:color w:val="000000"/>
                <w:lang w:eastAsia="ru-RU"/>
              </w:rPr>
            </w:pPr>
            <w:r w:rsidRPr="00956994">
              <w:rPr>
                <w:rFonts w:ascii="Times New Roman" w:eastAsia="Times New Roman" w:hAnsi="Times New Roman" w:cs="Times New Roman"/>
                <w:color w:val="000000"/>
                <w:sz w:val="24"/>
                <w:szCs w:val="24"/>
                <w:lang w:eastAsia="ru-RU"/>
              </w:rPr>
              <w:t> </w:t>
            </w:r>
            <w:r w:rsidRPr="00956994">
              <w:rPr>
                <w:rFonts w:ascii="Times New Roman" w:eastAsia="Times New Roman" w:hAnsi="Times New Roman" w:cs="Times New Roman"/>
                <w:bCs/>
                <w:color w:val="000000"/>
                <w:sz w:val="24"/>
                <w:szCs w:val="24"/>
                <w:lang w:eastAsia="ru-RU"/>
              </w:rPr>
              <w:t>Разделы, темы</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240" w:lineRule="auto"/>
              <w:rPr>
                <w:rFonts w:ascii="Times New Roman" w:eastAsia="Times New Roman" w:hAnsi="Times New Roman" w:cs="Times New Roman"/>
                <w:color w:val="000000"/>
                <w:lang w:eastAsia="ru-RU"/>
              </w:rPr>
            </w:pPr>
            <w:r w:rsidRPr="00956994">
              <w:rPr>
                <w:rFonts w:ascii="Times New Roman" w:eastAsia="Times New Roman" w:hAnsi="Times New Roman" w:cs="Times New Roman"/>
                <w:color w:val="000000"/>
                <w:lang w:eastAsia="ru-RU"/>
              </w:rPr>
              <w:t>Кол-во часов</w:t>
            </w:r>
          </w:p>
        </w:tc>
      </w:tr>
      <w:tr w:rsidR="00956994" w:rsidRPr="00956994" w:rsidTr="00956994">
        <w:tc>
          <w:tcPr>
            <w:tcW w:w="9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40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rPr>
                <w:rFonts w:ascii="Calibri" w:eastAsia="Times New Roman" w:hAnsi="Calibri" w:cs="Calibri"/>
                <w:color w:val="000000"/>
                <w:lang w:eastAsia="ru-RU"/>
              </w:rPr>
            </w:pPr>
            <w:r w:rsidRPr="00956994">
              <w:rPr>
                <w:rFonts w:ascii="Times New Roman" w:eastAsia="Times New Roman" w:hAnsi="Times New Roman" w:cs="Times New Roman"/>
                <w:color w:val="000000"/>
                <w:sz w:val="26"/>
                <w:lang w:eastAsia="ru-RU"/>
              </w:rPr>
              <w:t> Социальное развитие современного общества</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jc w:val="center"/>
              <w:rPr>
                <w:rFonts w:ascii="Calibri" w:eastAsia="Times New Roman" w:hAnsi="Calibri" w:cs="Calibri"/>
                <w:color w:val="000000"/>
                <w:lang w:eastAsia="ru-RU"/>
              </w:rPr>
            </w:pPr>
            <w:r w:rsidRPr="00956994">
              <w:rPr>
                <w:rFonts w:ascii="Times New Roman" w:eastAsia="Times New Roman" w:hAnsi="Times New Roman" w:cs="Times New Roman"/>
                <w:color w:val="000000"/>
                <w:sz w:val="26"/>
                <w:lang w:eastAsia="ru-RU"/>
              </w:rPr>
              <w:t>3</w:t>
            </w:r>
            <w:r>
              <w:rPr>
                <w:rFonts w:ascii="Times New Roman" w:eastAsia="Times New Roman" w:hAnsi="Times New Roman" w:cs="Times New Roman"/>
                <w:color w:val="000000"/>
                <w:sz w:val="26"/>
                <w:lang w:eastAsia="ru-RU"/>
              </w:rPr>
              <w:t>1</w:t>
            </w:r>
          </w:p>
        </w:tc>
      </w:tr>
      <w:tr w:rsidR="00956994" w:rsidRPr="00956994" w:rsidTr="00956994">
        <w:tc>
          <w:tcPr>
            <w:tcW w:w="9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rPr>
                <w:rFonts w:ascii="Calibri" w:eastAsia="Times New Roman" w:hAnsi="Calibri" w:cs="Calibri"/>
                <w:color w:val="000000"/>
                <w:lang w:eastAsia="ru-RU"/>
              </w:rPr>
            </w:pPr>
            <w:r>
              <w:rPr>
                <w:rFonts w:ascii="Calibri" w:eastAsia="Times New Roman" w:hAnsi="Calibri" w:cs="Calibri"/>
                <w:color w:val="000000"/>
                <w:lang w:eastAsia="ru-RU"/>
              </w:rPr>
              <w:t>2</w:t>
            </w:r>
          </w:p>
        </w:tc>
        <w:tc>
          <w:tcPr>
            <w:tcW w:w="40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rPr>
                <w:rFonts w:ascii="Calibri" w:eastAsia="Times New Roman" w:hAnsi="Calibri" w:cs="Calibri"/>
                <w:color w:val="000000"/>
                <w:lang w:eastAsia="ru-RU"/>
              </w:rPr>
            </w:pPr>
            <w:r w:rsidRPr="00956994">
              <w:rPr>
                <w:rFonts w:ascii="Times New Roman" w:eastAsia="Times New Roman" w:hAnsi="Times New Roman" w:cs="Times New Roman"/>
                <w:color w:val="000000"/>
                <w:sz w:val="26"/>
                <w:lang w:eastAsia="ru-RU"/>
              </w:rPr>
              <w:t> Политическая жизнь современного общества</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jc w:val="center"/>
              <w:rPr>
                <w:rFonts w:ascii="Calibri" w:eastAsia="Times New Roman" w:hAnsi="Calibri" w:cs="Calibri"/>
                <w:color w:val="000000"/>
                <w:lang w:eastAsia="ru-RU"/>
              </w:rPr>
            </w:pPr>
            <w:r w:rsidRPr="00956994">
              <w:rPr>
                <w:rFonts w:ascii="Times New Roman" w:eastAsia="Times New Roman" w:hAnsi="Times New Roman" w:cs="Times New Roman"/>
                <w:color w:val="000000"/>
                <w:sz w:val="26"/>
                <w:lang w:eastAsia="ru-RU"/>
              </w:rPr>
              <w:t>30</w:t>
            </w:r>
          </w:p>
        </w:tc>
      </w:tr>
      <w:tr w:rsidR="00956994" w:rsidRPr="00956994" w:rsidTr="00956994">
        <w:tc>
          <w:tcPr>
            <w:tcW w:w="9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rPr>
                <w:rFonts w:ascii="Calibri" w:eastAsia="Times New Roman" w:hAnsi="Calibri" w:cs="Calibri"/>
                <w:color w:val="000000"/>
                <w:lang w:eastAsia="ru-RU"/>
              </w:rPr>
            </w:pPr>
            <w:r>
              <w:rPr>
                <w:rFonts w:ascii="Calibri" w:eastAsia="Times New Roman" w:hAnsi="Calibri" w:cs="Calibri"/>
                <w:color w:val="000000"/>
                <w:lang w:eastAsia="ru-RU"/>
              </w:rPr>
              <w:t>3</w:t>
            </w:r>
          </w:p>
        </w:tc>
        <w:tc>
          <w:tcPr>
            <w:tcW w:w="40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rPr>
                <w:rFonts w:ascii="Calibri" w:eastAsia="Times New Roman" w:hAnsi="Calibri" w:cs="Calibri"/>
                <w:color w:val="000000"/>
                <w:lang w:eastAsia="ru-RU"/>
              </w:rPr>
            </w:pPr>
            <w:r w:rsidRPr="00956994">
              <w:rPr>
                <w:rFonts w:ascii="Times New Roman" w:eastAsia="Times New Roman" w:hAnsi="Times New Roman" w:cs="Times New Roman"/>
                <w:color w:val="000000"/>
                <w:sz w:val="26"/>
                <w:lang w:eastAsia="ru-RU"/>
              </w:rPr>
              <w:t>Духовная культура</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jc w:val="center"/>
              <w:rPr>
                <w:rFonts w:ascii="Calibri" w:eastAsia="Times New Roman" w:hAnsi="Calibri" w:cs="Calibri"/>
                <w:color w:val="000000"/>
                <w:lang w:eastAsia="ru-RU"/>
              </w:rPr>
            </w:pPr>
            <w:r w:rsidRPr="00956994">
              <w:rPr>
                <w:rFonts w:ascii="Times New Roman" w:eastAsia="Times New Roman" w:hAnsi="Times New Roman" w:cs="Times New Roman"/>
                <w:color w:val="000000"/>
                <w:sz w:val="26"/>
                <w:lang w:eastAsia="ru-RU"/>
              </w:rPr>
              <w:t>18</w:t>
            </w:r>
          </w:p>
        </w:tc>
      </w:tr>
      <w:tr w:rsidR="00956994" w:rsidRPr="00956994" w:rsidTr="00956994">
        <w:tc>
          <w:tcPr>
            <w:tcW w:w="9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rPr>
                <w:rFonts w:ascii="Calibri" w:eastAsia="Times New Roman" w:hAnsi="Calibri" w:cs="Calibri"/>
                <w:color w:val="000000"/>
                <w:lang w:eastAsia="ru-RU"/>
              </w:rPr>
            </w:pPr>
            <w:r>
              <w:rPr>
                <w:rFonts w:ascii="Calibri" w:eastAsia="Times New Roman" w:hAnsi="Calibri" w:cs="Calibri"/>
                <w:color w:val="000000"/>
                <w:lang w:eastAsia="ru-RU"/>
              </w:rPr>
              <w:t>4</w:t>
            </w:r>
          </w:p>
        </w:tc>
        <w:tc>
          <w:tcPr>
            <w:tcW w:w="40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rPr>
                <w:rFonts w:ascii="Calibri" w:eastAsia="Times New Roman" w:hAnsi="Calibri" w:cs="Calibri"/>
                <w:color w:val="000000"/>
                <w:lang w:eastAsia="ru-RU"/>
              </w:rPr>
            </w:pPr>
            <w:r w:rsidRPr="00956994">
              <w:rPr>
                <w:rFonts w:ascii="Times New Roman" w:eastAsia="Times New Roman" w:hAnsi="Times New Roman" w:cs="Times New Roman"/>
                <w:color w:val="000000"/>
                <w:sz w:val="26"/>
                <w:lang w:eastAsia="ru-RU"/>
              </w:rPr>
              <w:t>Современный этап мирового развития</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jc w:val="center"/>
              <w:rPr>
                <w:rFonts w:ascii="Calibri" w:eastAsia="Times New Roman" w:hAnsi="Calibri" w:cs="Calibri"/>
                <w:color w:val="000000"/>
                <w:lang w:eastAsia="ru-RU"/>
              </w:rPr>
            </w:pPr>
            <w:r w:rsidRPr="00956994">
              <w:rPr>
                <w:rFonts w:ascii="Times New Roman" w:eastAsia="Times New Roman" w:hAnsi="Times New Roman" w:cs="Times New Roman"/>
                <w:color w:val="000000"/>
                <w:sz w:val="26"/>
                <w:lang w:eastAsia="ru-RU"/>
              </w:rPr>
              <w:t>10</w:t>
            </w:r>
          </w:p>
        </w:tc>
      </w:tr>
      <w:tr w:rsidR="00956994" w:rsidRPr="00956994" w:rsidTr="00956994">
        <w:tc>
          <w:tcPr>
            <w:tcW w:w="9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240" w:lineRule="auto"/>
              <w:rPr>
                <w:rFonts w:ascii="Arial" w:eastAsia="Times New Roman" w:hAnsi="Arial" w:cs="Arial"/>
                <w:color w:val="666666"/>
                <w:sz w:val="1"/>
                <w:szCs w:val="19"/>
                <w:lang w:eastAsia="ru-RU"/>
              </w:rPr>
            </w:pPr>
            <w:r>
              <w:rPr>
                <w:rFonts w:ascii="Arial" w:eastAsia="Times New Roman" w:hAnsi="Arial" w:cs="Arial"/>
                <w:color w:val="666666"/>
                <w:sz w:val="1"/>
                <w:szCs w:val="19"/>
                <w:lang w:eastAsia="ru-RU"/>
              </w:rPr>
              <w:t>5</w:t>
            </w:r>
          </w:p>
        </w:tc>
        <w:tc>
          <w:tcPr>
            <w:tcW w:w="40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rPr>
                <w:rFonts w:ascii="Calibri" w:eastAsia="Times New Roman" w:hAnsi="Calibri" w:cs="Calibri"/>
                <w:color w:val="000000"/>
                <w:lang w:eastAsia="ru-RU"/>
              </w:rPr>
            </w:pPr>
            <w:r w:rsidRPr="00956994">
              <w:rPr>
                <w:rFonts w:ascii="Times New Roman" w:eastAsia="Times New Roman" w:hAnsi="Times New Roman" w:cs="Times New Roman"/>
                <w:color w:val="000000"/>
                <w:sz w:val="26"/>
                <w:lang w:eastAsia="ru-RU"/>
              </w:rPr>
              <w:t>Повторение и обобщение</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jc w:val="center"/>
              <w:rPr>
                <w:rFonts w:ascii="Calibri" w:eastAsia="Times New Roman" w:hAnsi="Calibri" w:cs="Calibri"/>
                <w:color w:val="000000"/>
                <w:lang w:eastAsia="ru-RU"/>
              </w:rPr>
            </w:pPr>
            <w:r w:rsidRPr="00956994">
              <w:rPr>
                <w:rFonts w:ascii="Times New Roman" w:eastAsia="Times New Roman" w:hAnsi="Times New Roman" w:cs="Times New Roman"/>
                <w:color w:val="000000"/>
                <w:sz w:val="26"/>
                <w:lang w:eastAsia="ru-RU"/>
              </w:rPr>
              <w:t>10</w:t>
            </w:r>
          </w:p>
        </w:tc>
      </w:tr>
      <w:tr w:rsidR="00956994" w:rsidRPr="00956994" w:rsidTr="00956994">
        <w:tc>
          <w:tcPr>
            <w:tcW w:w="9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240" w:lineRule="auto"/>
              <w:rPr>
                <w:rFonts w:ascii="Arial" w:eastAsia="Times New Roman" w:hAnsi="Arial" w:cs="Arial"/>
                <w:color w:val="666666"/>
                <w:sz w:val="1"/>
                <w:szCs w:val="19"/>
                <w:lang w:eastAsia="ru-RU"/>
              </w:rPr>
            </w:pPr>
          </w:p>
        </w:tc>
        <w:tc>
          <w:tcPr>
            <w:tcW w:w="40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rPr>
                <w:rFonts w:ascii="Calibri" w:eastAsia="Times New Roman" w:hAnsi="Calibri" w:cs="Calibri"/>
                <w:color w:val="000000"/>
                <w:lang w:eastAsia="ru-RU"/>
              </w:rPr>
            </w:pPr>
            <w:r w:rsidRPr="00956994">
              <w:rPr>
                <w:rFonts w:ascii="Times New Roman" w:eastAsia="Times New Roman" w:hAnsi="Times New Roman" w:cs="Times New Roman"/>
                <w:color w:val="000000"/>
                <w:sz w:val="26"/>
                <w:lang w:eastAsia="ru-RU"/>
              </w:rPr>
              <w:t>Резерв</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jc w:val="center"/>
              <w:rPr>
                <w:rFonts w:ascii="Calibri" w:eastAsia="Times New Roman" w:hAnsi="Calibri" w:cs="Calibri"/>
                <w:color w:val="000000"/>
                <w:lang w:eastAsia="ru-RU"/>
              </w:rPr>
            </w:pPr>
            <w:r w:rsidRPr="00956994">
              <w:rPr>
                <w:rFonts w:ascii="Times New Roman" w:eastAsia="Times New Roman" w:hAnsi="Times New Roman" w:cs="Times New Roman"/>
                <w:color w:val="000000"/>
                <w:sz w:val="26"/>
                <w:lang w:eastAsia="ru-RU"/>
              </w:rPr>
              <w:t>6</w:t>
            </w:r>
          </w:p>
        </w:tc>
      </w:tr>
      <w:tr w:rsidR="00956994" w:rsidRPr="00956994" w:rsidTr="00956994">
        <w:tc>
          <w:tcPr>
            <w:tcW w:w="9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240" w:lineRule="auto"/>
              <w:rPr>
                <w:rFonts w:ascii="Arial" w:eastAsia="Times New Roman" w:hAnsi="Arial" w:cs="Arial"/>
                <w:color w:val="666666"/>
                <w:sz w:val="1"/>
                <w:szCs w:val="19"/>
                <w:lang w:eastAsia="ru-RU"/>
              </w:rPr>
            </w:pPr>
          </w:p>
        </w:tc>
        <w:tc>
          <w:tcPr>
            <w:tcW w:w="40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rPr>
                <w:rFonts w:ascii="Calibri" w:eastAsia="Times New Roman" w:hAnsi="Calibri" w:cs="Calibri"/>
                <w:color w:val="000000"/>
                <w:lang w:eastAsia="ru-RU"/>
              </w:rPr>
            </w:pPr>
            <w:r w:rsidRPr="00956994">
              <w:rPr>
                <w:rFonts w:ascii="Times New Roman" w:eastAsia="Times New Roman" w:hAnsi="Times New Roman" w:cs="Times New Roman"/>
                <w:color w:val="000000"/>
                <w:sz w:val="26"/>
                <w:lang w:eastAsia="ru-RU"/>
              </w:rPr>
              <w:t>Всего</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56994" w:rsidRPr="00956994" w:rsidRDefault="00956994" w:rsidP="00956994">
            <w:pPr>
              <w:spacing w:after="0" w:line="0" w:lineRule="atLeast"/>
              <w:jc w:val="center"/>
              <w:rPr>
                <w:rFonts w:ascii="Calibri" w:eastAsia="Times New Roman" w:hAnsi="Calibri" w:cs="Calibri"/>
                <w:color w:val="000000"/>
                <w:lang w:eastAsia="ru-RU"/>
              </w:rPr>
            </w:pPr>
            <w:r w:rsidRPr="00956994">
              <w:rPr>
                <w:rFonts w:ascii="Times New Roman" w:eastAsia="Times New Roman" w:hAnsi="Times New Roman" w:cs="Times New Roman"/>
                <w:color w:val="000000"/>
                <w:sz w:val="26"/>
                <w:lang w:eastAsia="ru-RU"/>
              </w:rPr>
              <w:t>105</w:t>
            </w:r>
          </w:p>
        </w:tc>
      </w:tr>
    </w:tbl>
    <w:p w:rsidR="00956994" w:rsidRDefault="00956994" w:rsidP="00956994">
      <w:pPr>
        <w:pStyle w:val="c56"/>
        <w:shd w:val="clear" w:color="auto" w:fill="FFFFFF"/>
        <w:spacing w:before="0" w:beforeAutospacing="0" w:after="0" w:afterAutospacing="0"/>
        <w:rPr>
          <w:rFonts w:ascii="Calibri" w:hAnsi="Calibri" w:cs="Calibri"/>
          <w:color w:val="000000"/>
          <w:sz w:val="22"/>
          <w:szCs w:val="22"/>
        </w:rPr>
      </w:pPr>
    </w:p>
    <w:p w:rsidR="00956994" w:rsidRPr="00956994" w:rsidRDefault="00956994">
      <w:pPr>
        <w:rPr>
          <w:sz w:val="24"/>
          <w:szCs w:val="24"/>
        </w:rPr>
      </w:pPr>
    </w:p>
    <w:sectPr w:rsidR="00956994" w:rsidRPr="00956994" w:rsidSect="00956994">
      <w:pgSz w:w="11906" w:h="16838"/>
      <w:pgMar w:top="1440" w:right="1080" w:bottom="1440"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8"/>
  <w:proofState w:spelling="clean" w:grammar="clean"/>
  <w:defaultTabStop w:val="708"/>
  <w:drawingGridHorizontalSpacing w:val="110"/>
  <w:displayHorizontalDrawingGridEvery w:val="2"/>
  <w:characterSpacingControl w:val="doNotCompress"/>
  <w:compat/>
  <w:rsids>
    <w:rsidRoot w:val="001F20C7"/>
    <w:rsid w:val="000F31BC"/>
    <w:rsid w:val="001F20C7"/>
    <w:rsid w:val="0095699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20C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
    <w:name w:val="Основной текст 22"/>
    <w:basedOn w:val="a"/>
    <w:rsid w:val="001F20C7"/>
    <w:pPr>
      <w:tabs>
        <w:tab w:val="left" w:pos="8222"/>
      </w:tabs>
      <w:spacing w:after="0" w:line="240" w:lineRule="auto"/>
      <w:ind w:right="-1759"/>
    </w:pPr>
    <w:rPr>
      <w:rFonts w:ascii="Times New Roman" w:eastAsia="Times New Roman" w:hAnsi="Times New Roman" w:cs="Times New Roman"/>
      <w:sz w:val="28"/>
      <w:szCs w:val="20"/>
      <w:lang w:eastAsia="ru-RU"/>
    </w:rPr>
  </w:style>
  <w:style w:type="paragraph" w:customStyle="1" w:styleId="c40">
    <w:name w:val="c40"/>
    <w:basedOn w:val="a"/>
    <w:rsid w:val="001F20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1F20C7"/>
  </w:style>
  <w:style w:type="paragraph" w:customStyle="1" w:styleId="c31">
    <w:name w:val="c31"/>
    <w:basedOn w:val="a"/>
    <w:rsid w:val="001F20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1F20C7"/>
  </w:style>
  <w:style w:type="paragraph" w:customStyle="1" w:styleId="c79">
    <w:name w:val="c79"/>
    <w:basedOn w:val="a"/>
    <w:rsid w:val="001F20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
    <w:name w:val="c16"/>
    <w:basedOn w:val="a"/>
    <w:rsid w:val="001F20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1F20C7"/>
  </w:style>
  <w:style w:type="paragraph" w:customStyle="1" w:styleId="c30">
    <w:name w:val="c30"/>
    <w:basedOn w:val="a"/>
    <w:rsid w:val="001F20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1F20C7"/>
  </w:style>
  <w:style w:type="paragraph" w:customStyle="1" w:styleId="c0">
    <w:name w:val="c0"/>
    <w:basedOn w:val="a"/>
    <w:rsid w:val="001F20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8">
    <w:name w:val="c98"/>
    <w:basedOn w:val="a"/>
    <w:rsid w:val="001F20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
    <w:name w:val="c12"/>
    <w:basedOn w:val="a"/>
    <w:rsid w:val="001F20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0">
    <w:name w:val="c150"/>
    <w:basedOn w:val="a0"/>
    <w:rsid w:val="00956994"/>
  </w:style>
  <w:style w:type="paragraph" w:customStyle="1" w:styleId="c56">
    <w:name w:val="c56"/>
    <w:basedOn w:val="a"/>
    <w:rsid w:val="0095699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3">
    <w:name w:val="c53"/>
    <w:basedOn w:val="a0"/>
    <w:rsid w:val="00956994"/>
  </w:style>
</w:styles>
</file>

<file path=word/webSettings.xml><?xml version="1.0" encoding="utf-8"?>
<w:webSettings xmlns:r="http://schemas.openxmlformats.org/officeDocument/2006/relationships" xmlns:w="http://schemas.openxmlformats.org/wordprocessingml/2006/main">
  <w:divs>
    <w:div w:id="72357989">
      <w:bodyDiv w:val="1"/>
      <w:marLeft w:val="0"/>
      <w:marRight w:val="0"/>
      <w:marTop w:val="0"/>
      <w:marBottom w:val="0"/>
      <w:divBdr>
        <w:top w:val="none" w:sz="0" w:space="0" w:color="auto"/>
        <w:left w:val="none" w:sz="0" w:space="0" w:color="auto"/>
        <w:bottom w:val="none" w:sz="0" w:space="0" w:color="auto"/>
        <w:right w:val="none" w:sz="0" w:space="0" w:color="auto"/>
      </w:divBdr>
    </w:div>
    <w:div w:id="338968529">
      <w:bodyDiv w:val="1"/>
      <w:marLeft w:val="0"/>
      <w:marRight w:val="0"/>
      <w:marTop w:val="0"/>
      <w:marBottom w:val="0"/>
      <w:divBdr>
        <w:top w:val="none" w:sz="0" w:space="0" w:color="auto"/>
        <w:left w:val="none" w:sz="0" w:space="0" w:color="auto"/>
        <w:bottom w:val="none" w:sz="0" w:space="0" w:color="auto"/>
        <w:right w:val="none" w:sz="0" w:space="0" w:color="auto"/>
      </w:divBdr>
    </w:div>
    <w:div w:id="758673997">
      <w:bodyDiv w:val="1"/>
      <w:marLeft w:val="0"/>
      <w:marRight w:val="0"/>
      <w:marTop w:val="0"/>
      <w:marBottom w:val="0"/>
      <w:divBdr>
        <w:top w:val="none" w:sz="0" w:space="0" w:color="auto"/>
        <w:left w:val="none" w:sz="0" w:space="0" w:color="auto"/>
        <w:bottom w:val="none" w:sz="0" w:space="0" w:color="auto"/>
        <w:right w:val="none" w:sz="0" w:space="0" w:color="auto"/>
      </w:divBdr>
    </w:div>
    <w:div w:id="1003362049">
      <w:bodyDiv w:val="1"/>
      <w:marLeft w:val="0"/>
      <w:marRight w:val="0"/>
      <w:marTop w:val="0"/>
      <w:marBottom w:val="0"/>
      <w:divBdr>
        <w:top w:val="none" w:sz="0" w:space="0" w:color="auto"/>
        <w:left w:val="none" w:sz="0" w:space="0" w:color="auto"/>
        <w:bottom w:val="none" w:sz="0" w:space="0" w:color="auto"/>
        <w:right w:val="none" w:sz="0" w:space="0" w:color="auto"/>
      </w:divBdr>
    </w:div>
    <w:div w:id="161339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8</Pages>
  <Words>2860</Words>
  <Characters>16306</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Рита</dc:creator>
  <cp:lastModifiedBy>Рита</cp:lastModifiedBy>
  <cp:revision>1</cp:revision>
  <dcterms:created xsi:type="dcterms:W3CDTF">2019-12-11T07:52:00Z</dcterms:created>
  <dcterms:modified xsi:type="dcterms:W3CDTF">2019-12-11T08:12:00Z</dcterms:modified>
</cp:coreProperties>
</file>